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4A3C5" w14:textId="68B6190A" w:rsidR="00D4198B" w:rsidRPr="00267A62" w:rsidRDefault="00D4198B" w:rsidP="00D4198B">
      <w:pPr>
        <w:pStyle w:val="Header"/>
        <w:rPr>
          <w:rFonts w:ascii="Arial" w:hAnsi="Arial" w:cs="Arial"/>
          <w:sz w:val="28"/>
          <w:szCs w:val="28"/>
        </w:rPr>
      </w:pPr>
      <w:r>
        <w:rPr>
          <w:rFonts w:ascii="Arial" w:hAnsi="Arial" w:cs="Arial"/>
          <w:b/>
          <w:sz w:val="28"/>
          <w:szCs w:val="28"/>
        </w:rPr>
        <w:t>Research Training Support Grant (RTSG) Guidance</w:t>
      </w:r>
    </w:p>
    <w:p w14:paraId="5EB99D49" w14:textId="77777777" w:rsidR="00693610" w:rsidRDefault="00693610" w:rsidP="00693610">
      <w:pPr>
        <w:pStyle w:val="Header"/>
        <w:rPr>
          <w:rFonts w:ascii="Arial" w:hAnsi="Arial" w:cs="Arial"/>
          <w:sz w:val="20"/>
          <w:szCs w:val="20"/>
        </w:rPr>
      </w:pPr>
    </w:p>
    <w:p w14:paraId="298596CC" w14:textId="4BC4FA0D" w:rsidR="00693610" w:rsidRPr="00821E3B" w:rsidRDefault="00693610" w:rsidP="00693610">
      <w:pPr>
        <w:pStyle w:val="Header"/>
        <w:rPr>
          <w:rFonts w:ascii="Arial" w:hAnsi="Arial" w:cs="Arial"/>
          <w:sz w:val="22"/>
          <w:szCs w:val="22"/>
        </w:rPr>
      </w:pPr>
      <w:r w:rsidRPr="00821E3B">
        <w:rPr>
          <w:rFonts w:ascii="Arial" w:hAnsi="Arial" w:cs="Arial"/>
          <w:sz w:val="22"/>
          <w:szCs w:val="22"/>
        </w:rPr>
        <w:t>These guidance notes supersede any previous versions.</w:t>
      </w:r>
    </w:p>
    <w:p w14:paraId="0067CF3A" w14:textId="77777777" w:rsidR="00693610" w:rsidRDefault="00693610" w:rsidP="00F964C9">
      <w:pPr>
        <w:pStyle w:val="Header"/>
        <w:rPr>
          <w:rFonts w:ascii="Arial" w:hAnsi="Arial" w:cs="Arial"/>
          <w:sz w:val="20"/>
          <w:szCs w:val="20"/>
        </w:rPr>
      </w:pPr>
    </w:p>
    <w:p w14:paraId="7369A31F" w14:textId="77777777" w:rsidR="00D4198B" w:rsidRDefault="00D4198B" w:rsidP="00D4198B">
      <w:pPr>
        <w:pStyle w:val="Header"/>
        <w:rPr>
          <w:rFonts w:ascii="Arial" w:hAnsi="Arial" w:cs="Arial"/>
          <w:b/>
        </w:rPr>
      </w:pPr>
      <w:r>
        <w:rPr>
          <w:rFonts w:ascii="Arial" w:hAnsi="Arial" w:cs="Arial"/>
          <w:b/>
        </w:rPr>
        <w:t>What is it?</w:t>
      </w:r>
    </w:p>
    <w:p w14:paraId="629EE5D0" w14:textId="77777777" w:rsidR="00E02CC6" w:rsidRPr="00E02CC6" w:rsidRDefault="00E02CC6" w:rsidP="00D4198B">
      <w:pPr>
        <w:pStyle w:val="Header"/>
        <w:rPr>
          <w:rFonts w:ascii="Arial" w:hAnsi="Arial" w:cs="Arial"/>
          <w:sz w:val="22"/>
          <w:szCs w:val="22"/>
        </w:rPr>
      </w:pPr>
    </w:p>
    <w:p w14:paraId="05268200" w14:textId="07A3ED07" w:rsidR="00790272" w:rsidRPr="009C1121" w:rsidRDefault="00D4198B" w:rsidP="00D4198B">
      <w:pPr>
        <w:pStyle w:val="Header"/>
        <w:rPr>
          <w:rFonts w:ascii="Arial" w:hAnsi="Arial" w:cs="Arial"/>
          <w:sz w:val="22"/>
          <w:szCs w:val="22"/>
        </w:rPr>
      </w:pPr>
      <w:r w:rsidRPr="00E02CC6">
        <w:rPr>
          <w:rFonts w:ascii="Arial" w:hAnsi="Arial" w:cs="Arial"/>
          <w:sz w:val="22"/>
          <w:szCs w:val="22"/>
        </w:rPr>
        <w:t>The ESRC provides funding via the SWDT</w:t>
      </w:r>
      <w:r w:rsidR="00BE14EE" w:rsidRPr="00E02CC6">
        <w:rPr>
          <w:rFonts w:ascii="Arial" w:hAnsi="Arial" w:cs="Arial"/>
          <w:sz w:val="22"/>
          <w:szCs w:val="22"/>
        </w:rPr>
        <w:t>P</w:t>
      </w:r>
      <w:r w:rsidRPr="00E02CC6">
        <w:rPr>
          <w:rFonts w:ascii="Arial" w:hAnsi="Arial" w:cs="Arial"/>
          <w:sz w:val="22"/>
          <w:szCs w:val="22"/>
        </w:rPr>
        <w:t xml:space="preserve"> for studentship award-holders to </w:t>
      </w:r>
      <w:r w:rsidR="003F3889">
        <w:rPr>
          <w:rFonts w:ascii="Arial" w:hAnsi="Arial" w:cs="Arial"/>
          <w:sz w:val="22"/>
          <w:szCs w:val="22"/>
        </w:rPr>
        <w:t xml:space="preserve">have access to </w:t>
      </w:r>
      <w:r w:rsidRPr="00E02CC6">
        <w:rPr>
          <w:rFonts w:ascii="Arial" w:hAnsi="Arial" w:cs="Arial"/>
          <w:sz w:val="22"/>
          <w:szCs w:val="22"/>
        </w:rPr>
        <w:t>Research Training Support Grant (RTSG).  This is to pay for research-related expenses identified by the student</w:t>
      </w:r>
      <w:r w:rsidR="00F837C5">
        <w:rPr>
          <w:rFonts w:ascii="Arial" w:hAnsi="Arial" w:cs="Arial"/>
          <w:sz w:val="22"/>
          <w:szCs w:val="22"/>
        </w:rPr>
        <w:t xml:space="preserve"> and their </w:t>
      </w:r>
      <w:r w:rsidRPr="00E02CC6">
        <w:rPr>
          <w:rFonts w:ascii="Arial" w:hAnsi="Arial" w:cs="Arial"/>
          <w:sz w:val="22"/>
          <w:szCs w:val="22"/>
        </w:rPr>
        <w:t>supervisor</w:t>
      </w:r>
      <w:r w:rsidR="009C1121">
        <w:rPr>
          <w:rFonts w:ascii="Arial" w:hAnsi="Arial" w:cs="Arial"/>
          <w:sz w:val="22"/>
          <w:szCs w:val="22"/>
        </w:rPr>
        <w:t xml:space="preserve"> </w:t>
      </w:r>
      <w:hyperlink r:id="rId8" w:history="1">
        <w:r w:rsidR="009C1121" w:rsidRPr="009C1121">
          <w:rPr>
            <w:rStyle w:val="Hyperlink"/>
            <w:rFonts w:ascii="Arial" w:hAnsi="Arial" w:cs="Arial"/>
            <w:sz w:val="22"/>
            <w:szCs w:val="22"/>
          </w:rPr>
          <w:t>ESRC postgraduate funding guide – UKRI</w:t>
        </w:r>
      </w:hyperlink>
      <w:r w:rsidR="008A311C" w:rsidRPr="009C1121">
        <w:rPr>
          <w:rFonts w:ascii="Arial" w:hAnsi="Arial" w:cs="Arial"/>
          <w:sz w:val="22"/>
          <w:szCs w:val="22"/>
        </w:rPr>
        <w:t xml:space="preserve"> (pg 1</w:t>
      </w:r>
      <w:r w:rsidR="00AC7EE6">
        <w:rPr>
          <w:rFonts w:ascii="Arial" w:hAnsi="Arial" w:cs="Arial"/>
          <w:sz w:val="22"/>
          <w:szCs w:val="22"/>
        </w:rPr>
        <w:t>2</w:t>
      </w:r>
      <w:r w:rsidR="008A311C" w:rsidRPr="009C1121">
        <w:rPr>
          <w:rFonts w:ascii="Arial" w:hAnsi="Arial" w:cs="Arial"/>
          <w:sz w:val="22"/>
          <w:szCs w:val="22"/>
        </w:rPr>
        <w:t>)</w:t>
      </w:r>
    </w:p>
    <w:p w14:paraId="479E0F5B" w14:textId="69BFC509" w:rsidR="00D4198B" w:rsidRPr="009C1121" w:rsidRDefault="00D4198B" w:rsidP="00D4198B">
      <w:pPr>
        <w:pStyle w:val="Header"/>
        <w:rPr>
          <w:rFonts w:ascii="Arial" w:hAnsi="Arial" w:cs="Arial"/>
          <w:sz w:val="22"/>
          <w:szCs w:val="22"/>
        </w:rPr>
      </w:pPr>
    </w:p>
    <w:p w14:paraId="15BFF61F" w14:textId="77777777" w:rsidR="00D4198B" w:rsidRPr="00F270CE" w:rsidRDefault="00D4198B" w:rsidP="00D4198B">
      <w:pPr>
        <w:pStyle w:val="Header"/>
        <w:rPr>
          <w:rFonts w:ascii="Arial" w:hAnsi="Arial" w:cs="Arial"/>
          <w:b/>
        </w:rPr>
      </w:pPr>
      <w:r w:rsidRPr="00F270CE">
        <w:rPr>
          <w:rFonts w:ascii="Arial" w:hAnsi="Arial" w:cs="Arial"/>
          <w:b/>
        </w:rPr>
        <w:t>What costs does it cover?</w:t>
      </w:r>
    </w:p>
    <w:p w14:paraId="73C40558" w14:textId="77777777" w:rsidR="00E02CC6" w:rsidRPr="00E02CC6" w:rsidRDefault="00E02CC6" w:rsidP="00D4198B">
      <w:pPr>
        <w:pStyle w:val="Header"/>
        <w:rPr>
          <w:rFonts w:ascii="Arial" w:hAnsi="Arial" w:cs="Arial"/>
          <w:sz w:val="22"/>
          <w:szCs w:val="22"/>
        </w:rPr>
      </w:pPr>
    </w:p>
    <w:p w14:paraId="0051B17F" w14:textId="68957633" w:rsidR="00D4198B" w:rsidRPr="00E02CC6" w:rsidRDefault="00D4198B" w:rsidP="00D4198B">
      <w:pPr>
        <w:pStyle w:val="Header"/>
        <w:rPr>
          <w:rFonts w:ascii="Arial" w:hAnsi="Arial" w:cs="Arial"/>
          <w:sz w:val="22"/>
          <w:szCs w:val="22"/>
        </w:rPr>
      </w:pPr>
      <w:r w:rsidRPr="00E02CC6">
        <w:rPr>
          <w:rFonts w:ascii="Arial" w:hAnsi="Arial" w:cs="Arial"/>
          <w:sz w:val="22"/>
          <w:szCs w:val="22"/>
        </w:rPr>
        <w:t xml:space="preserve">There is some flexibility in how </w:t>
      </w:r>
      <w:r w:rsidR="00F837C5">
        <w:rPr>
          <w:rFonts w:ascii="Arial" w:hAnsi="Arial" w:cs="Arial"/>
          <w:sz w:val="22"/>
          <w:szCs w:val="22"/>
        </w:rPr>
        <w:t xml:space="preserve">RTSG </w:t>
      </w:r>
      <w:r w:rsidRPr="00E02CC6">
        <w:rPr>
          <w:rFonts w:ascii="Arial" w:hAnsi="Arial" w:cs="Arial"/>
          <w:sz w:val="22"/>
          <w:szCs w:val="22"/>
        </w:rPr>
        <w:t>can be used.  Examples of acceptable costs include:</w:t>
      </w:r>
    </w:p>
    <w:p w14:paraId="59130B62" w14:textId="77777777" w:rsidR="00D4198B" w:rsidRDefault="00D4198B" w:rsidP="00D4198B">
      <w:pPr>
        <w:pStyle w:val="Header"/>
        <w:numPr>
          <w:ilvl w:val="0"/>
          <w:numId w:val="8"/>
        </w:numPr>
        <w:rPr>
          <w:rFonts w:ascii="Arial" w:hAnsi="Arial" w:cs="Arial"/>
          <w:sz w:val="22"/>
          <w:szCs w:val="22"/>
        </w:rPr>
      </w:pPr>
      <w:r w:rsidRPr="00E02CC6">
        <w:rPr>
          <w:rFonts w:ascii="Arial" w:hAnsi="Arial" w:cs="Arial"/>
          <w:sz w:val="22"/>
          <w:szCs w:val="22"/>
        </w:rPr>
        <w:t>UK fieldwork expenses</w:t>
      </w:r>
    </w:p>
    <w:p w14:paraId="6A60DA23" w14:textId="19120C39" w:rsidR="00E13481" w:rsidRPr="00B76AA9" w:rsidRDefault="00E13481" w:rsidP="00D4198B">
      <w:pPr>
        <w:pStyle w:val="Header"/>
        <w:numPr>
          <w:ilvl w:val="0"/>
          <w:numId w:val="8"/>
        </w:numPr>
        <w:rPr>
          <w:rFonts w:ascii="Arial" w:hAnsi="Arial" w:cs="Arial"/>
          <w:sz w:val="22"/>
          <w:szCs w:val="22"/>
        </w:rPr>
      </w:pPr>
      <w:r w:rsidRPr="00B76AA9">
        <w:rPr>
          <w:rFonts w:ascii="Arial" w:hAnsi="Arial" w:cs="Arial"/>
          <w:sz w:val="22"/>
          <w:szCs w:val="22"/>
        </w:rPr>
        <w:t xml:space="preserve">Additional overseas fieldwork expenses </w:t>
      </w:r>
      <w:r w:rsidR="005E5DD6" w:rsidRPr="00B76AA9">
        <w:rPr>
          <w:rFonts w:ascii="Arial" w:hAnsi="Arial" w:cs="Arial"/>
          <w:sz w:val="22"/>
          <w:szCs w:val="22"/>
        </w:rPr>
        <w:t>(where there is a need to supplement the funding awarded for overseas fieldwork)</w:t>
      </w:r>
    </w:p>
    <w:p w14:paraId="4AA89BEC" w14:textId="1A37542A" w:rsidR="00D4198B" w:rsidRPr="00E02CC6" w:rsidRDefault="00D4198B" w:rsidP="00D4198B">
      <w:pPr>
        <w:pStyle w:val="Header"/>
        <w:numPr>
          <w:ilvl w:val="0"/>
          <w:numId w:val="8"/>
        </w:numPr>
        <w:rPr>
          <w:rFonts w:ascii="Arial" w:hAnsi="Arial" w:cs="Arial"/>
          <w:sz w:val="22"/>
          <w:szCs w:val="22"/>
        </w:rPr>
      </w:pPr>
      <w:r w:rsidRPr="00E02CC6">
        <w:rPr>
          <w:rFonts w:ascii="Arial" w:hAnsi="Arial" w:cs="Arial"/>
          <w:sz w:val="22"/>
          <w:szCs w:val="22"/>
        </w:rPr>
        <w:t>UK</w:t>
      </w:r>
      <w:r w:rsidR="00EB257F">
        <w:rPr>
          <w:rFonts w:ascii="Arial" w:hAnsi="Arial" w:cs="Arial"/>
          <w:sz w:val="22"/>
          <w:szCs w:val="22"/>
        </w:rPr>
        <w:t xml:space="preserve"> </w:t>
      </w:r>
      <w:r w:rsidRPr="00E02CC6">
        <w:rPr>
          <w:rFonts w:ascii="Arial" w:hAnsi="Arial" w:cs="Arial"/>
          <w:sz w:val="22"/>
          <w:szCs w:val="22"/>
        </w:rPr>
        <w:t xml:space="preserve">and overseas conferences </w:t>
      </w:r>
      <w:r w:rsidR="00FC674D">
        <w:rPr>
          <w:rFonts w:ascii="Arial" w:hAnsi="Arial" w:cs="Arial"/>
          <w:sz w:val="22"/>
          <w:szCs w:val="22"/>
        </w:rPr>
        <w:t xml:space="preserve">(see note below) </w:t>
      </w:r>
      <w:r w:rsidRPr="00E02CC6">
        <w:rPr>
          <w:rFonts w:ascii="Arial" w:hAnsi="Arial" w:cs="Arial"/>
          <w:sz w:val="22"/>
          <w:szCs w:val="22"/>
        </w:rPr>
        <w:t>and summer schools</w:t>
      </w:r>
    </w:p>
    <w:p w14:paraId="4172957C" w14:textId="77777777" w:rsidR="00D4198B" w:rsidRPr="00E02CC6" w:rsidRDefault="00D4198B" w:rsidP="00D4198B">
      <w:pPr>
        <w:pStyle w:val="Header"/>
        <w:numPr>
          <w:ilvl w:val="0"/>
          <w:numId w:val="8"/>
        </w:numPr>
        <w:rPr>
          <w:rFonts w:ascii="Arial" w:hAnsi="Arial" w:cs="Arial"/>
          <w:sz w:val="22"/>
          <w:szCs w:val="22"/>
        </w:rPr>
      </w:pPr>
      <w:r w:rsidRPr="00E02CC6">
        <w:rPr>
          <w:rFonts w:ascii="Arial" w:hAnsi="Arial" w:cs="Arial"/>
          <w:sz w:val="22"/>
          <w:szCs w:val="22"/>
        </w:rPr>
        <w:t>Language training courses, usually undertaken in the UK prior to an overseas fieldwork trip</w:t>
      </w:r>
    </w:p>
    <w:p w14:paraId="63DD8D56" w14:textId="77777777" w:rsidR="00D4198B" w:rsidRPr="00E02CC6" w:rsidRDefault="00D4198B" w:rsidP="00D4198B">
      <w:pPr>
        <w:pStyle w:val="Header"/>
        <w:numPr>
          <w:ilvl w:val="0"/>
          <w:numId w:val="8"/>
        </w:numPr>
        <w:rPr>
          <w:rFonts w:ascii="Arial" w:hAnsi="Arial" w:cs="Arial"/>
          <w:sz w:val="22"/>
          <w:szCs w:val="22"/>
        </w:rPr>
      </w:pPr>
      <w:r w:rsidRPr="00E02CC6">
        <w:rPr>
          <w:rFonts w:ascii="Arial" w:hAnsi="Arial" w:cs="Arial"/>
          <w:sz w:val="22"/>
          <w:szCs w:val="22"/>
        </w:rPr>
        <w:t>Reimbursement of interpreters, guides, assistants</w:t>
      </w:r>
      <w:r w:rsidR="00A25AC4" w:rsidRPr="00E02CC6">
        <w:rPr>
          <w:rFonts w:ascii="Arial" w:hAnsi="Arial" w:cs="Arial"/>
          <w:sz w:val="22"/>
          <w:szCs w:val="22"/>
        </w:rPr>
        <w:t>, transcription</w:t>
      </w:r>
    </w:p>
    <w:p w14:paraId="45840D89" w14:textId="48E4711F" w:rsidR="00D4198B" w:rsidRPr="00E02CC6" w:rsidRDefault="00D4198B" w:rsidP="00D4198B">
      <w:pPr>
        <w:pStyle w:val="Header"/>
        <w:numPr>
          <w:ilvl w:val="0"/>
          <w:numId w:val="8"/>
        </w:numPr>
        <w:rPr>
          <w:rFonts w:ascii="Arial" w:hAnsi="Arial" w:cs="Arial"/>
          <w:sz w:val="22"/>
          <w:szCs w:val="22"/>
        </w:rPr>
      </w:pPr>
      <w:r w:rsidRPr="00E02CC6">
        <w:rPr>
          <w:rFonts w:ascii="Arial" w:hAnsi="Arial" w:cs="Arial"/>
          <w:sz w:val="22"/>
          <w:szCs w:val="22"/>
        </w:rPr>
        <w:t>Survey costs (e.g. printing, telephone calls)</w:t>
      </w:r>
      <w:r w:rsidR="008149CA">
        <w:rPr>
          <w:rFonts w:ascii="Arial" w:hAnsi="Arial" w:cs="Arial"/>
          <w:sz w:val="22"/>
          <w:szCs w:val="22"/>
        </w:rPr>
        <w:t xml:space="preserve">. </w:t>
      </w:r>
      <w:r w:rsidR="00E606FA">
        <w:rPr>
          <w:rFonts w:ascii="Arial" w:hAnsi="Arial" w:cs="Arial"/>
          <w:sz w:val="22"/>
          <w:szCs w:val="22"/>
        </w:rPr>
        <w:t xml:space="preserve">If you wish to </w:t>
      </w:r>
      <w:r w:rsidR="00BD67A7">
        <w:rPr>
          <w:rFonts w:ascii="Arial" w:hAnsi="Arial" w:cs="Arial"/>
          <w:sz w:val="22"/>
          <w:szCs w:val="22"/>
        </w:rPr>
        <w:t xml:space="preserve">recruit participants through </w:t>
      </w:r>
      <w:r w:rsidR="00156F32">
        <w:rPr>
          <w:rFonts w:ascii="Arial" w:hAnsi="Arial" w:cs="Arial"/>
          <w:sz w:val="22"/>
          <w:szCs w:val="22"/>
        </w:rPr>
        <w:t>survey companies such as</w:t>
      </w:r>
      <w:r w:rsidR="00BD67A7">
        <w:rPr>
          <w:rFonts w:ascii="Arial" w:hAnsi="Arial" w:cs="Arial"/>
          <w:sz w:val="22"/>
          <w:szCs w:val="22"/>
        </w:rPr>
        <w:t xml:space="preserve"> Prolific, </w:t>
      </w:r>
      <w:r w:rsidR="00BF5CE8">
        <w:rPr>
          <w:rFonts w:ascii="Arial" w:hAnsi="Arial" w:cs="Arial"/>
          <w:sz w:val="22"/>
          <w:szCs w:val="22"/>
        </w:rPr>
        <w:t xml:space="preserve">you </w:t>
      </w:r>
      <w:r w:rsidR="00BF5CE8" w:rsidRPr="00586C0D">
        <w:rPr>
          <w:rFonts w:ascii="Arial" w:hAnsi="Arial" w:cs="Arial"/>
          <w:b/>
          <w:bCs/>
          <w:sz w:val="22"/>
          <w:szCs w:val="22"/>
        </w:rPr>
        <w:t>must</w:t>
      </w:r>
      <w:r w:rsidR="00BF5CE8">
        <w:rPr>
          <w:rFonts w:ascii="Arial" w:hAnsi="Arial" w:cs="Arial"/>
          <w:sz w:val="22"/>
          <w:szCs w:val="22"/>
        </w:rPr>
        <w:t xml:space="preserve"> speak to your home institution with regards to </w:t>
      </w:r>
      <w:r w:rsidR="00333BAE">
        <w:rPr>
          <w:rFonts w:ascii="Arial" w:hAnsi="Arial" w:cs="Arial"/>
          <w:sz w:val="22"/>
          <w:szCs w:val="22"/>
        </w:rPr>
        <w:t xml:space="preserve">local processes prior to doing this </w:t>
      </w:r>
    </w:p>
    <w:p w14:paraId="76080CD2" w14:textId="7265856B" w:rsidR="00D4198B" w:rsidRPr="00E02CC6" w:rsidRDefault="00D4198B" w:rsidP="00D4198B">
      <w:pPr>
        <w:pStyle w:val="Header"/>
        <w:numPr>
          <w:ilvl w:val="0"/>
          <w:numId w:val="8"/>
        </w:numPr>
        <w:rPr>
          <w:rFonts w:ascii="Arial" w:hAnsi="Arial" w:cs="Arial"/>
          <w:sz w:val="22"/>
          <w:szCs w:val="22"/>
        </w:rPr>
      </w:pPr>
      <w:r w:rsidRPr="00E02CC6">
        <w:rPr>
          <w:rFonts w:ascii="Arial" w:hAnsi="Arial" w:cs="Arial"/>
          <w:sz w:val="22"/>
          <w:szCs w:val="22"/>
        </w:rPr>
        <w:t>Small equipment purchases, e.g. cameras, tape recorders, films</w:t>
      </w:r>
    </w:p>
    <w:p w14:paraId="3BBC51E8" w14:textId="41DA4C01" w:rsidR="00AB5262" w:rsidRPr="00E02CC6" w:rsidRDefault="00AB5262" w:rsidP="00D4198B">
      <w:pPr>
        <w:pStyle w:val="Header"/>
        <w:numPr>
          <w:ilvl w:val="0"/>
          <w:numId w:val="8"/>
        </w:numPr>
        <w:rPr>
          <w:rFonts w:ascii="Arial" w:hAnsi="Arial" w:cs="Arial"/>
          <w:sz w:val="22"/>
          <w:szCs w:val="22"/>
        </w:rPr>
      </w:pPr>
      <w:r w:rsidRPr="00E02CC6">
        <w:rPr>
          <w:rFonts w:ascii="Arial" w:hAnsi="Arial" w:cs="Arial"/>
          <w:sz w:val="22"/>
          <w:szCs w:val="22"/>
        </w:rPr>
        <w:t>Specialist software purchase</w:t>
      </w:r>
    </w:p>
    <w:p w14:paraId="2DE0BC24" w14:textId="4CBBB55F" w:rsidR="00D4198B" w:rsidRPr="00E02CC6" w:rsidRDefault="00D4198B" w:rsidP="00D4198B">
      <w:pPr>
        <w:pStyle w:val="Header"/>
        <w:numPr>
          <w:ilvl w:val="0"/>
          <w:numId w:val="8"/>
        </w:numPr>
        <w:rPr>
          <w:rFonts w:ascii="Arial" w:hAnsi="Arial" w:cs="Arial"/>
          <w:sz w:val="22"/>
          <w:szCs w:val="22"/>
        </w:rPr>
      </w:pPr>
      <w:r w:rsidRPr="00E02CC6">
        <w:rPr>
          <w:rFonts w:ascii="Arial" w:hAnsi="Arial" w:cs="Arial"/>
          <w:sz w:val="22"/>
          <w:szCs w:val="22"/>
        </w:rPr>
        <w:t>Gifts for local informants</w:t>
      </w:r>
      <w:r w:rsidR="00331468">
        <w:rPr>
          <w:rFonts w:ascii="Arial" w:hAnsi="Arial" w:cs="Arial"/>
          <w:sz w:val="22"/>
          <w:szCs w:val="22"/>
        </w:rPr>
        <w:t xml:space="preserve"> / vouchers for participants (</w:t>
      </w:r>
      <w:r w:rsidR="00A74298">
        <w:rPr>
          <w:rFonts w:ascii="Arial" w:hAnsi="Arial" w:cs="Arial"/>
          <w:sz w:val="22"/>
          <w:szCs w:val="22"/>
        </w:rPr>
        <w:t>N</w:t>
      </w:r>
      <w:r w:rsidR="00331468">
        <w:rPr>
          <w:rFonts w:ascii="Arial" w:hAnsi="Arial" w:cs="Arial"/>
          <w:sz w:val="22"/>
          <w:szCs w:val="22"/>
        </w:rPr>
        <w:t>ote: cash cannot be given)</w:t>
      </w:r>
    </w:p>
    <w:p w14:paraId="219E81A1" w14:textId="55FE43A8" w:rsidR="00D4198B" w:rsidRPr="00E02CC6" w:rsidRDefault="00D4198B" w:rsidP="00D4198B">
      <w:pPr>
        <w:pStyle w:val="Header"/>
        <w:numPr>
          <w:ilvl w:val="0"/>
          <w:numId w:val="8"/>
        </w:numPr>
        <w:rPr>
          <w:rFonts w:ascii="Arial" w:hAnsi="Arial" w:cs="Arial"/>
          <w:sz w:val="22"/>
          <w:szCs w:val="22"/>
        </w:rPr>
      </w:pPr>
      <w:r w:rsidRPr="00E02CC6">
        <w:rPr>
          <w:rFonts w:ascii="Arial" w:hAnsi="Arial" w:cs="Arial"/>
          <w:sz w:val="22"/>
          <w:szCs w:val="22"/>
        </w:rPr>
        <w:t>Books and other reading material not available through libraries</w:t>
      </w:r>
      <w:r w:rsidR="00A5450F">
        <w:rPr>
          <w:rFonts w:ascii="Arial" w:hAnsi="Arial" w:cs="Arial"/>
          <w:sz w:val="22"/>
          <w:szCs w:val="22"/>
        </w:rPr>
        <w:t xml:space="preserve"> (Note: RTSG </w:t>
      </w:r>
      <w:r w:rsidR="00F837C5">
        <w:rPr>
          <w:rFonts w:ascii="Arial" w:hAnsi="Arial" w:cs="Arial"/>
          <w:sz w:val="22"/>
          <w:szCs w:val="22"/>
        </w:rPr>
        <w:t xml:space="preserve">is </w:t>
      </w:r>
      <w:r w:rsidR="00A5450F">
        <w:rPr>
          <w:rFonts w:ascii="Arial" w:hAnsi="Arial" w:cs="Arial"/>
          <w:sz w:val="22"/>
          <w:szCs w:val="22"/>
        </w:rPr>
        <w:t>limited</w:t>
      </w:r>
      <w:r w:rsidR="00A74298">
        <w:rPr>
          <w:rFonts w:ascii="Arial" w:hAnsi="Arial" w:cs="Arial"/>
          <w:sz w:val="22"/>
          <w:szCs w:val="22"/>
        </w:rPr>
        <w:t>,</w:t>
      </w:r>
      <w:r w:rsidR="00A5450F">
        <w:rPr>
          <w:rFonts w:ascii="Arial" w:hAnsi="Arial" w:cs="Arial"/>
          <w:sz w:val="22"/>
          <w:szCs w:val="22"/>
        </w:rPr>
        <w:t xml:space="preserve"> and you are therefore </w:t>
      </w:r>
      <w:r w:rsidR="00857B5C">
        <w:rPr>
          <w:rFonts w:ascii="Arial" w:hAnsi="Arial" w:cs="Arial"/>
          <w:sz w:val="22"/>
          <w:szCs w:val="22"/>
        </w:rPr>
        <w:t xml:space="preserve">strongly </w:t>
      </w:r>
      <w:r w:rsidR="00A5450F">
        <w:rPr>
          <w:rFonts w:ascii="Arial" w:hAnsi="Arial" w:cs="Arial"/>
          <w:sz w:val="22"/>
          <w:szCs w:val="22"/>
        </w:rPr>
        <w:t xml:space="preserve">encouraged to check </w:t>
      </w:r>
      <w:r w:rsidR="00AC1CC3">
        <w:rPr>
          <w:rFonts w:ascii="Arial" w:hAnsi="Arial" w:cs="Arial"/>
          <w:sz w:val="22"/>
          <w:szCs w:val="22"/>
        </w:rPr>
        <w:t xml:space="preserve">local and </w:t>
      </w:r>
      <w:r w:rsidR="00BB235D">
        <w:rPr>
          <w:rFonts w:ascii="Arial" w:hAnsi="Arial" w:cs="Arial"/>
          <w:sz w:val="22"/>
          <w:szCs w:val="22"/>
        </w:rPr>
        <w:t>inter-library loan options prior to book purchase)</w:t>
      </w:r>
    </w:p>
    <w:p w14:paraId="58DFBB14" w14:textId="49171E2A" w:rsidR="00D4198B" w:rsidRPr="00E02CC6" w:rsidRDefault="00D4198B" w:rsidP="003A2957">
      <w:pPr>
        <w:pStyle w:val="Header"/>
        <w:numPr>
          <w:ilvl w:val="0"/>
          <w:numId w:val="8"/>
        </w:numPr>
        <w:rPr>
          <w:rFonts w:ascii="Arial" w:hAnsi="Arial" w:cs="Arial"/>
          <w:sz w:val="22"/>
          <w:szCs w:val="22"/>
        </w:rPr>
      </w:pPr>
      <w:r w:rsidRPr="00E02CC6">
        <w:rPr>
          <w:rFonts w:ascii="Arial" w:hAnsi="Arial" w:cs="Arial"/>
          <w:sz w:val="22"/>
          <w:szCs w:val="22"/>
        </w:rPr>
        <w:t>Interdisciplinary students may claim the cost of travelling to a supervisory meeting held away from their home institution</w:t>
      </w:r>
      <w:r w:rsidR="00E67D90" w:rsidRPr="00E02CC6">
        <w:rPr>
          <w:rFonts w:ascii="Arial" w:hAnsi="Arial" w:cs="Arial"/>
          <w:sz w:val="22"/>
          <w:szCs w:val="22"/>
        </w:rPr>
        <w:t xml:space="preserve"> and / or attending a teaching session for a</w:t>
      </w:r>
      <w:r w:rsidR="00DC441B">
        <w:rPr>
          <w:rFonts w:ascii="Arial" w:hAnsi="Arial" w:cs="Arial"/>
          <w:sz w:val="22"/>
          <w:szCs w:val="22"/>
        </w:rPr>
        <w:t>n</w:t>
      </w:r>
      <w:r w:rsidR="00E67D90" w:rsidRPr="00E02CC6">
        <w:rPr>
          <w:rFonts w:ascii="Arial" w:hAnsi="Arial" w:cs="Arial"/>
          <w:sz w:val="22"/>
          <w:szCs w:val="22"/>
        </w:rPr>
        <w:t xml:space="preserve"> </w:t>
      </w:r>
      <w:r w:rsidR="002E7C8F" w:rsidRPr="00E02CC6">
        <w:rPr>
          <w:rFonts w:ascii="Arial" w:hAnsi="Arial" w:cs="Arial"/>
          <w:sz w:val="22"/>
          <w:szCs w:val="22"/>
        </w:rPr>
        <w:t xml:space="preserve">optional </w:t>
      </w:r>
      <w:r w:rsidR="00E67D90" w:rsidRPr="00E02CC6">
        <w:rPr>
          <w:rFonts w:ascii="Arial" w:hAnsi="Arial" w:cs="Arial"/>
          <w:sz w:val="22"/>
          <w:szCs w:val="22"/>
        </w:rPr>
        <w:t>MRes unit</w:t>
      </w:r>
    </w:p>
    <w:p w14:paraId="1A18D3F2" w14:textId="30C250DA" w:rsidR="00D4198B" w:rsidRPr="00E02CC6" w:rsidRDefault="00D4198B" w:rsidP="00D4198B">
      <w:pPr>
        <w:pStyle w:val="Header"/>
        <w:rPr>
          <w:rFonts w:ascii="Arial" w:hAnsi="Arial" w:cs="Arial"/>
          <w:sz w:val="22"/>
          <w:szCs w:val="22"/>
        </w:rPr>
      </w:pPr>
    </w:p>
    <w:p w14:paraId="4587B10C" w14:textId="77777777" w:rsidR="00D4198B" w:rsidRPr="00F270CE" w:rsidRDefault="00D4198B" w:rsidP="00D4198B">
      <w:pPr>
        <w:pStyle w:val="Header"/>
        <w:rPr>
          <w:rFonts w:ascii="Arial" w:hAnsi="Arial" w:cs="Arial"/>
          <w:b/>
        </w:rPr>
      </w:pPr>
      <w:r w:rsidRPr="00F270CE">
        <w:rPr>
          <w:rFonts w:ascii="Arial" w:hAnsi="Arial" w:cs="Arial"/>
          <w:b/>
        </w:rPr>
        <w:t>What costs are not covered?</w:t>
      </w:r>
    </w:p>
    <w:p w14:paraId="4334CA88" w14:textId="77777777" w:rsidR="00C061C0" w:rsidRPr="00C061C0" w:rsidRDefault="00C061C0" w:rsidP="00D4198B">
      <w:pPr>
        <w:pStyle w:val="Header"/>
        <w:rPr>
          <w:rFonts w:ascii="Arial" w:hAnsi="Arial" w:cs="Arial"/>
          <w:sz w:val="22"/>
          <w:szCs w:val="22"/>
        </w:rPr>
      </w:pPr>
    </w:p>
    <w:p w14:paraId="7058BC29" w14:textId="3D6000D7" w:rsidR="00085710" w:rsidRPr="00C061C0" w:rsidRDefault="00D4198B" w:rsidP="00D4198B">
      <w:pPr>
        <w:pStyle w:val="Header"/>
        <w:rPr>
          <w:rFonts w:ascii="Arial" w:hAnsi="Arial" w:cs="Arial"/>
          <w:sz w:val="22"/>
          <w:szCs w:val="22"/>
        </w:rPr>
      </w:pPr>
      <w:r w:rsidRPr="00C061C0">
        <w:rPr>
          <w:rFonts w:ascii="Arial" w:hAnsi="Arial" w:cs="Arial"/>
          <w:sz w:val="22"/>
          <w:szCs w:val="22"/>
        </w:rPr>
        <w:t>Significant costs for equipment or laptops will not normally be considered as part of RTSG, nor will costs for professional memberships to organisations/associations.  Also, note that any technology purchased will remain the property of the Institution/Department and must be returned when you leave</w:t>
      </w:r>
      <w:r w:rsidRPr="00E561EE">
        <w:rPr>
          <w:rFonts w:ascii="Arial" w:hAnsi="Arial" w:cs="Arial"/>
          <w:sz w:val="22"/>
          <w:szCs w:val="22"/>
        </w:rPr>
        <w:t>.</w:t>
      </w:r>
      <w:r w:rsidR="00023CDA" w:rsidRPr="00E561EE">
        <w:rPr>
          <w:rFonts w:ascii="Arial" w:hAnsi="Arial" w:cs="Arial"/>
          <w:sz w:val="22"/>
          <w:szCs w:val="22"/>
        </w:rPr>
        <w:t xml:space="preserve">  </w:t>
      </w:r>
      <w:r w:rsidR="00E561EE" w:rsidRPr="00E561EE">
        <w:rPr>
          <w:rFonts w:ascii="Arial" w:hAnsi="Arial" w:cs="Arial"/>
          <w:sz w:val="22"/>
          <w:szCs w:val="22"/>
        </w:rPr>
        <w:t xml:space="preserve">Costs for transcription services are </w:t>
      </w:r>
      <w:r w:rsidR="00E561EE" w:rsidRPr="00E561EE">
        <w:rPr>
          <w:rFonts w:ascii="Arial" w:hAnsi="Arial" w:cs="Arial"/>
          <w:b/>
          <w:bCs/>
          <w:sz w:val="22"/>
          <w:szCs w:val="22"/>
        </w:rPr>
        <w:t>not</w:t>
      </w:r>
      <w:r w:rsidR="00E561EE" w:rsidRPr="00E561EE">
        <w:rPr>
          <w:rFonts w:ascii="Arial" w:hAnsi="Arial" w:cs="Arial"/>
          <w:sz w:val="22"/>
          <w:szCs w:val="22"/>
        </w:rPr>
        <w:t xml:space="preserve"> covered by RTSG top up.</w:t>
      </w:r>
    </w:p>
    <w:p w14:paraId="45B860D5" w14:textId="593B58C9" w:rsidR="00085710" w:rsidRDefault="00085710" w:rsidP="00AC2590">
      <w:pPr>
        <w:rPr>
          <w:szCs w:val="20"/>
        </w:rPr>
      </w:pPr>
    </w:p>
    <w:p w14:paraId="418D1B9F" w14:textId="77777777" w:rsidR="006309F9" w:rsidRDefault="006309F9" w:rsidP="00D4198B">
      <w:pPr>
        <w:pStyle w:val="Header"/>
        <w:rPr>
          <w:rFonts w:ascii="Arial" w:hAnsi="Arial" w:cs="Arial"/>
          <w:sz w:val="20"/>
          <w:szCs w:val="20"/>
        </w:rPr>
        <w:sectPr w:rsidR="006309F9" w:rsidSect="00201FB2">
          <w:headerReference w:type="default" r:id="rId9"/>
          <w:footerReference w:type="default" r:id="rId10"/>
          <w:pgSz w:w="11906" w:h="16838"/>
          <w:pgMar w:top="1134" w:right="1134" w:bottom="1134" w:left="1134" w:header="709" w:footer="709" w:gutter="0"/>
          <w:cols w:space="708"/>
          <w:docGrid w:linePitch="360"/>
        </w:sectPr>
      </w:pPr>
    </w:p>
    <w:p w14:paraId="1642206E" w14:textId="58E77082" w:rsidR="002A24B6" w:rsidRPr="002A24B6" w:rsidRDefault="002A24B6" w:rsidP="00D4198B">
      <w:pPr>
        <w:pStyle w:val="Header"/>
        <w:rPr>
          <w:rFonts w:ascii="Arial" w:hAnsi="Arial" w:cs="Arial"/>
          <w:b/>
        </w:rPr>
      </w:pPr>
      <w:r w:rsidRPr="002A24B6">
        <w:rPr>
          <w:rFonts w:ascii="Arial" w:hAnsi="Arial" w:cs="Arial"/>
          <w:sz w:val="22"/>
        </w:rPr>
        <w:lastRenderedPageBreak/>
        <w:t xml:space="preserve">The RTSG Top Up can be awarded and used for some training that is specifically needed for your project, however, please note that </w:t>
      </w:r>
      <w:r w:rsidR="00F837C5">
        <w:rPr>
          <w:rFonts w:ascii="Arial" w:hAnsi="Arial" w:cs="Arial"/>
          <w:sz w:val="22"/>
        </w:rPr>
        <w:t xml:space="preserve">funds are </w:t>
      </w:r>
      <w:r w:rsidRPr="002A24B6">
        <w:rPr>
          <w:rFonts w:ascii="Arial" w:hAnsi="Arial" w:cs="Arial"/>
          <w:sz w:val="22"/>
        </w:rPr>
        <w:t xml:space="preserve">limited and therefore large scale, accredited training courses both here and overseas cannot be supported as the cost is too high.  If in doubt, please check with the SWDTP </w:t>
      </w:r>
      <w:r w:rsidR="00A32405">
        <w:rPr>
          <w:rFonts w:ascii="Arial" w:hAnsi="Arial" w:cs="Arial"/>
          <w:sz w:val="22"/>
        </w:rPr>
        <w:t>Coordinator</w:t>
      </w:r>
      <w:r w:rsidRPr="002A24B6">
        <w:rPr>
          <w:rFonts w:ascii="Arial" w:hAnsi="Arial" w:cs="Arial"/>
          <w:sz w:val="22"/>
        </w:rPr>
        <w:t xml:space="preserve"> before incurring any costs.  You can only apply for RTSG top up once during the lifetime of your studentship</w:t>
      </w:r>
      <w:r w:rsidR="0085456C">
        <w:rPr>
          <w:rFonts w:ascii="Arial" w:hAnsi="Arial" w:cs="Arial"/>
          <w:sz w:val="22"/>
        </w:rPr>
        <w:t xml:space="preserve"> funding.</w:t>
      </w:r>
    </w:p>
    <w:p w14:paraId="73E3DCE0" w14:textId="77777777" w:rsidR="002A24B6" w:rsidRPr="002A24B6" w:rsidRDefault="002A24B6" w:rsidP="00D4198B">
      <w:pPr>
        <w:pStyle w:val="Header"/>
        <w:rPr>
          <w:rFonts w:ascii="Arial" w:hAnsi="Arial" w:cs="Arial"/>
          <w:b/>
        </w:rPr>
      </w:pPr>
    </w:p>
    <w:p w14:paraId="4D67A73E" w14:textId="05AEA066" w:rsidR="00D4198B" w:rsidRPr="00F270CE" w:rsidRDefault="00D4198B" w:rsidP="00D4198B">
      <w:pPr>
        <w:pStyle w:val="Header"/>
        <w:rPr>
          <w:rFonts w:ascii="Arial" w:hAnsi="Arial" w:cs="Arial"/>
          <w:b/>
        </w:rPr>
      </w:pPr>
      <w:r w:rsidRPr="00F270CE">
        <w:rPr>
          <w:rFonts w:ascii="Arial" w:hAnsi="Arial" w:cs="Arial"/>
          <w:b/>
        </w:rPr>
        <w:t>How much is RTSG?</w:t>
      </w:r>
    </w:p>
    <w:p w14:paraId="002834AF" w14:textId="77777777" w:rsidR="000A7181" w:rsidRPr="008C765F" w:rsidRDefault="000A7181" w:rsidP="00D4198B">
      <w:pPr>
        <w:pStyle w:val="Header"/>
        <w:rPr>
          <w:rFonts w:ascii="Arial" w:hAnsi="Arial" w:cs="Arial"/>
          <w:sz w:val="22"/>
          <w:szCs w:val="22"/>
        </w:rPr>
      </w:pPr>
    </w:p>
    <w:p w14:paraId="75B72714" w14:textId="4996D5B3" w:rsidR="007F4D4D" w:rsidRPr="00B76AA9" w:rsidRDefault="009866DD" w:rsidP="007F4D4D">
      <w:pPr>
        <w:rPr>
          <w:sz w:val="22"/>
        </w:rPr>
      </w:pPr>
      <w:r w:rsidRPr="00B76AA9">
        <w:rPr>
          <w:sz w:val="22"/>
        </w:rPr>
        <w:t>There is a pool of RTSG across the institutions against whi</w:t>
      </w:r>
      <w:r w:rsidR="006C21AC" w:rsidRPr="00B76AA9">
        <w:rPr>
          <w:sz w:val="22"/>
        </w:rPr>
        <w:t>ch student</w:t>
      </w:r>
      <w:r w:rsidR="000E6626" w:rsidRPr="00B76AA9">
        <w:rPr>
          <w:sz w:val="22"/>
        </w:rPr>
        <w:t>s</w:t>
      </w:r>
      <w:r w:rsidR="006C21AC" w:rsidRPr="00B76AA9">
        <w:rPr>
          <w:sz w:val="22"/>
        </w:rPr>
        <w:t xml:space="preserve"> can clai</w:t>
      </w:r>
      <w:r w:rsidR="005C1FF5" w:rsidRPr="00B76AA9">
        <w:rPr>
          <w:sz w:val="22"/>
        </w:rPr>
        <w:t>m</w:t>
      </w:r>
      <w:r w:rsidR="006C21AC" w:rsidRPr="00B76AA9">
        <w:rPr>
          <w:sz w:val="22"/>
        </w:rPr>
        <w:t xml:space="preserve">. </w:t>
      </w:r>
      <w:r w:rsidR="000E6626" w:rsidRPr="00B76AA9">
        <w:rPr>
          <w:sz w:val="22"/>
        </w:rPr>
        <w:t xml:space="preserve">Please contact your home </w:t>
      </w:r>
      <w:r w:rsidR="00663758" w:rsidRPr="00B76AA9">
        <w:rPr>
          <w:sz w:val="22"/>
        </w:rPr>
        <w:t>institution</w:t>
      </w:r>
      <w:r w:rsidR="000E6626" w:rsidRPr="00B76AA9">
        <w:rPr>
          <w:sz w:val="22"/>
        </w:rPr>
        <w:t xml:space="preserve"> for further details.</w:t>
      </w:r>
    </w:p>
    <w:p w14:paraId="4186C164" w14:textId="660B5BD9" w:rsidR="00222F68" w:rsidRPr="00B76AA9" w:rsidRDefault="00222F68" w:rsidP="00B76AA9">
      <w:pPr>
        <w:rPr>
          <w:bCs/>
          <w:sz w:val="22"/>
        </w:rPr>
      </w:pPr>
    </w:p>
    <w:p w14:paraId="5CCF7D2E" w14:textId="3F41A730" w:rsidR="00222F68" w:rsidRPr="00627959" w:rsidRDefault="00A32405" w:rsidP="003F27FF">
      <w:pPr>
        <w:pStyle w:val="ListParagraph"/>
        <w:ind w:left="0"/>
        <w:rPr>
          <w:rFonts w:eastAsia="Times New Roman"/>
          <w:bCs/>
          <w:sz w:val="22"/>
          <w:lang w:eastAsia="en-GB"/>
        </w:rPr>
      </w:pPr>
      <w:r>
        <w:rPr>
          <w:rFonts w:eastAsia="Times New Roman"/>
          <w:bCs/>
          <w:sz w:val="22"/>
          <w:lang w:eastAsia="en-GB"/>
        </w:rPr>
        <w:t>Y</w:t>
      </w:r>
      <w:r w:rsidR="00222F68" w:rsidRPr="003F27FF">
        <w:rPr>
          <w:rFonts w:eastAsia="Times New Roman"/>
          <w:bCs/>
          <w:sz w:val="22"/>
          <w:lang w:eastAsia="en-GB"/>
        </w:rPr>
        <w:t>our local insti</w:t>
      </w:r>
      <w:r w:rsidR="003F27FF" w:rsidRPr="003F27FF">
        <w:rPr>
          <w:rFonts w:eastAsia="Times New Roman"/>
          <w:bCs/>
          <w:sz w:val="22"/>
          <w:lang w:eastAsia="en-GB"/>
        </w:rPr>
        <w:t>tution</w:t>
      </w:r>
      <w:r w:rsidR="00222F68" w:rsidRPr="003F27FF">
        <w:rPr>
          <w:rFonts w:eastAsia="Times New Roman"/>
          <w:bCs/>
          <w:sz w:val="22"/>
          <w:lang w:eastAsia="en-GB"/>
        </w:rPr>
        <w:t xml:space="preserve"> will </w:t>
      </w:r>
      <w:r>
        <w:rPr>
          <w:rFonts w:eastAsia="Times New Roman"/>
          <w:bCs/>
          <w:sz w:val="22"/>
          <w:lang w:eastAsia="en-GB"/>
        </w:rPr>
        <w:t xml:space="preserve">provide you with a </w:t>
      </w:r>
      <w:r w:rsidR="00222F68" w:rsidRPr="003F27FF">
        <w:rPr>
          <w:rFonts w:eastAsia="Times New Roman"/>
          <w:bCs/>
          <w:sz w:val="22"/>
          <w:lang w:eastAsia="en-GB"/>
        </w:rPr>
        <w:t>budget code</w:t>
      </w:r>
      <w:r w:rsidR="00EB7B48">
        <w:rPr>
          <w:rFonts w:eastAsia="Times New Roman"/>
          <w:bCs/>
          <w:sz w:val="22"/>
          <w:lang w:eastAsia="en-GB"/>
        </w:rPr>
        <w:t>, see below for local details on how to claim</w:t>
      </w:r>
      <w:r w:rsidR="000C2847">
        <w:rPr>
          <w:rFonts w:eastAsia="Times New Roman"/>
          <w:bCs/>
          <w:sz w:val="22"/>
          <w:lang w:eastAsia="en-GB"/>
        </w:rPr>
        <w:t xml:space="preserve">. </w:t>
      </w:r>
      <w:r w:rsidR="00222F68" w:rsidRPr="003F27FF">
        <w:rPr>
          <w:rFonts w:eastAsia="Times New Roman"/>
          <w:bCs/>
          <w:sz w:val="22"/>
          <w:lang w:eastAsia="en-GB"/>
        </w:rPr>
        <w:t xml:space="preserve">RTSG </w:t>
      </w:r>
      <w:r w:rsidR="00EB7B48">
        <w:rPr>
          <w:rFonts w:eastAsia="Times New Roman"/>
          <w:bCs/>
          <w:sz w:val="22"/>
          <w:lang w:eastAsia="en-GB"/>
        </w:rPr>
        <w:t>is</w:t>
      </w:r>
      <w:r w:rsidR="000C2847">
        <w:rPr>
          <w:rFonts w:eastAsia="Times New Roman"/>
          <w:bCs/>
          <w:sz w:val="22"/>
          <w:lang w:eastAsia="en-GB"/>
        </w:rPr>
        <w:t xml:space="preserve"> available </w:t>
      </w:r>
      <w:r w:rsidR="0085456C">
        <w:rPr>
          <w:rFonts w:eastAsia="Times New Roman"/>
          <w:bCs/>
          <w:sz w:val="22"/>
          <w:lang w:eastAsia="en-GB"/>
        </w:rPr>
        <w:t xml:space="preserve">during the </w:t>
      </w:r>
      <w:r w:rsidR="00222F68" w:rsidRPr="003F27FF">
        <w:rPr>
          <w:rFonts w:eastAsia="Times New Roman"/>
          <w:bCs/>
          <w:sz w:val="22"/>
          <w:lang w:eastAsia="en-GB"/>
        </w:rPr>
        <w:t xml:space="preserve">funded </w:t>
      </w:r>
      <w:r w:rsidR="000C2847">
        <w:rPr>
          <w:rFonts w:eastAsia="Times New Roman"/>
          <w:bCs/>
          <w:sz w:val="22"/>
          <w:lang w:eastAsia="en-GB"/>
        </w:rPr>
        <w:t>period</w:t>
      </w:r>
      <w:r w:rsidR="0085456C">
        <w:rPr>
          <w:rFonts w:eastAsia="Times New Roman"/>
          <w:bCs/>
          <w:sz w:val="22"/>
          <w:lang w:eastAsia="en-GB"/>
        </w:rPr>
        <w:t xml:space="preserve"> of your studentship. </w:t>
      </w:r>
      <w:r w:rsidRPr="00EA03BB">
        <w:rPr>
          <w:rFonts w:eastAsia="Times New Roman"/>
          <w:b/>
          <w:sz w:val="22"/>
          <w:lang w:eastAsia="en-GB"/>
        </w:rPr>
        <w:t xml:space="preserve">You are </w:t>
      </w:r>
      <w:r w:rsidR="0005780F" w:rsidRPr="00EA03BB">
        <w:rPr>
          <w:rFonts w:eastAsia="Times New Roman"/>
          <w:b/>
          <w:sz w:val="22"/>
          <w:lang w:eastAsia="en-GB"/>
        </w:rPr>
        <w:t xml:space="preserve">strongly encouraged to </w:t>
      </w:r>
      <w:r w:rsidR="00CA5007" w:rsidRPr="00EA03BB">
        <w:rPr>
          <w:rFonts w:eastAsia="Times New Roman"/>
          <w:b/>
          <w:sz w:val="22"/>
          <w:lang w:eastAsia="en-GB"/>
        </w:rPr>
        <w:t xml:space="preserve">keep your own </w:t>
      </w:r>
      <w:r w:rsidR="00627959">
        <w:rPr>
          <w:rFonts w:eastAsia="Times New Roman"/>
          <w:b/>
          <w:sz w:val="22"/>
          <w:lang w:eastAsia="en-GB"/>
        </w:rPr>
        <w:t xml:space="preserve">expenditure </w:t>
      </w:r>
      <w:r w:rsidR="00CA5007" w:rsidRPr="00EA03BB">
        <w:rPr>
          <w:rFonts w:eastAsia="Times New Roman"/>
          <w:b/>
          <w:sz w:val="22"/>
          <w:lang w:eastAsia="en-GB"/>
        </w:rPr>
        <w:t>records</w:t>
      </w:r>
      <w:r w:rsidR="00627959">
        <w:rPr>
          <w:rFonts w:eastAsia="Times New Roman"/>
          <w:b/>
          <w:sz w:val="22"/>
          <w:lang w:eastAsia="en-GB"/>
        </w:rPr>
        <w:t xml:space="preserve"> and a tracking template to assist, can be downloaded from the SWDTP website </w:t>
      </w:r>
      <w:hyperlink r:id="rId11" w:history="1">
        <w:r w:rsidR="00627959" w:rsidRPr="00627959">
          <w:rPr>
            <w:rStyle w:val="Hyperlink"/>
            <w:rFonts w:eastAsia="Times New Roman"/>
            <w:bCs/>
            <w:sz w:val="22"/>
            <w:lang w:eastAsia="en-GB"/>
          </w:rPr>
          <w:t>Allowances and Funding | SWDTP</w:t>
        </w:r>
      </w:hyperlink>
    </w:p>
    <w:p w14:paraId="25DD3587" w14:textId="325B53B6" w:rsidR="00907C32" w:rsidRPr="003F27FF" w:rsidRDefault="00907C32" w:rsidP="00222F68">
      <w:pPr>
        <w:pStyle w:val="ListParagraph"/>
        <w:rPr>
          <w:rFonts w:eastAsia="Times New Roman"/>
          <w:bCs/>
          <w:sz w:val="22"/>
          <w:lang w:eastAsia="en-GB"/>
        </w:rPr>
      </w:pPr>
    </w:p>
    <w:p w14:paraId="74A73485" w14:textId="2D9E0B5A" w:rsidR="00907C32" w:rsidRPr="003F27FF" w:rsidRDefault="00907C32" w:rsidP="003F27FF">
      <w:pPr>
        <w:pStyle w:val="ListParagraph"/>
        <w:ind w:left="0"/>
        <w:rPr>
          <w:bCs/>
          <w:sz w:val="22"/>
        </w:rPr>
      </w:pPr>
      <w:r w:rsidRPr="003F27FF">
        <w:rPr>
          <w:rFonts w:eastAsia="Times New Roman"/>
          <w:bCs/>
          <w:sz w:val="22"/>
          <w:lang w:eastAsia="en-GB"/>
        </w:rPr>
        <w:t>There is an RTSG top up fund which may be accessed towards the end of y</w:t>
      </w:r>
      <w:r w:rsidR="003F27FF">
        <w:rPr>
          <w:rFonts w:eastAsia="Times New Roman"/>
          <w:bCs/>
          <w:sz w:val="22"/>
          <w:lang w:eastAsia="en-GB"/>
        </w:rPr>
        <w:t>ou</w:t>
      </w:r>
      <w:r w:rsidR="008F3D03">
        <w:rPr>
          <w:rFonts w:eastAsia="Times New Roman"/>
          <w:bCs/>
          <w:sz w:val="22"/>
          <w:lang w:eastAsia="en-GB"/>
        </w:rPr>
        <w:t>r</w:t>
      </w:r>
      <w:r w:rsidRPr="003F27FF">
        <w:rPr>
          <w:rFonts w:eastAsia="Times New Roman"/>
          <w:bCs/>
          <w:sz w:val="22"/>
          <w:lang w:eastAsia="en-GB"/>
        </w:rPr>
        <w:t xml:space="preserve"> funded period but please note that this is a </w:t>
      </w:r>
      <w:r w:rsidRPr="00AC6E3B">
        <w:rPr>
          <w:rFonts w:eastAsia="Times New Roman"/>
          <w:b/>
          <w:sz w:val="22"/>
          <w:lang w:eastAsia="en-GB"/>
        </w:rPr>
        <w:t>one-off</w:t>
      </w:r>
      <w:r w:rsidRPr="003F27FF">
        <w:rPr>
          <w:rFonts w:eastAsia="Times New Roman"/>
          <w:bCs/>
          <w:sz w:val="22"/>
          <w:lang w:eastAsia="en-GB"/>
        </w:rPr>
        <w:t xml:space="preserve"> top up opportunity and therefore you are expected to carefully plan and manage your project act</w:t>
      </w:r>
      <w:r w:rsidR="000C2847">
        <w:rPr>
          <w:rFonts w:eastAsia="Times New Roman"/>
          <w:bCs/>
          <w:sz w:val="22"/>
          <w:lang w:eastAsia="en-GB"/>
        </w:rPr>
        <w:t>ivities</w:t>
      </w:r>
      <w:r w:rsidR="00C44CE2">
        <w:rPr>
          <w:rFonts w:eastAsia="Times New Roman"/>
          <w:bCs/>
          <w:sz w:val="22"/>
          <w:lang w:eastAsia="en-GB"/>
        </w:rPr>
        <w:t>.</w:t>
      </w:r>
    </w:p>
    <w:p w14:paraId="31B27CB4" w14:textId="77777777" w:rsidR="00425479" w:rsidRPr="003F27FF" w:rsidRDefault="00425479" w:rsidP="006309F9">
      <w:pPr>
        <w:pStyle w:val="ListParagraph"/>
        <w:rPr>
          <w:b/>
          <w:sz w:val="22"/>
        </w:rPr>
      </w:pPr>
    </w:p>
    <w:p w14:paraId="561D26E2" w14:textId="325041EF" w:rsidR="00D4198B" w:rsidRPr="002E422E" w:rsidRDefault="00D4198B" w:rsidP="006309F9">
      <w:pPr>
        <w:pStyle w:val="Header"/>
        <w:rPr>
          <w:rFonts w:ascii="Arial" w:hAnsi="Arial" w:cs="Arial"/>
          <w:b/>
          <w:sz w:val="22"/>
          <w:szCs w:val="22"/>
        </w:rPr>
      </w:pPr>
      <w:r w:rsidRPr="002E422E">
        <w:rPr>
          <w:rFonts w:ascii="Arial" w:hAnsi="Arial" w:cs="Arial"/>
          <w:b/>
          <w:sz w:val="22"/>
          <w:szCs w:val="22"/>
        </w:rPr>
        <w:t>NOTES:</w:t>
      </w:r>
    </w:p>
    <w:p w14:paraId="3769948D" w14:textId="31EB40FB" w:rsidR="00D4198B" w:rsidRPr="002E422E" w:rsidRDefault="00D4198B" w:rsidP="002E422E">
      <w:pPr>
        <w:pStyle w:val="Header"/>
        <w:ind w:left="720"/>
        <w:rPr>
          <w:rFonts w:ascii="Arial" w:hAnsi="Arial" w:cs="Arial"/>
          <w:sz w:val="22"/>
          <w:szCs w:val="22"/>
        </w:rPr>
      </w:pPr>
      <w:r w:rsidRPr="002E422E">
        <w:rPr>
          <w:rFonts w:ascii="Arial" w:hAnsi="Arial" w:cs="Arial"/>
          <w:sz w:val="22"/>
          <w:szCs w:val="22"/>
        </w:rPr>
        <w:t xml:space="preserve"> </w:t>
      </w:r>
    </w:p>
    <w:p w14:paraId="6874C700" w14:textId="5E24573A" w:rsidR="00D4198B" w:rsidRPr="002E422E" w:rsidRDefault="00D4198B" w:rsidP="00D4198B">
      <w:pPr>
        <w:pStyle w:val="Header"/>
        <w:numPr>
          <w:ilvl w:val="0"/>
          <w:numId w:val="10"/>
        </w:numPr>
        <w:rPr>
          <w:rFonts w:ascii="Arial" w:hAnsi="Arial" w:cs="Arial"/>
          <w:sz w:val="22"/>
          <w:szCs w:val="22"/>
        </w:rPr>
      </w:pPr>
      <w:r w:rsidRPr="002E422E">
        <w:rPr>
          <w:rFonts w:ascii="Arial" w:hAnsi="Arial" w:cs="Arial"/>
          <w:sz w:val="22"/>
          <w:szCs w:val="22"/>
        </w:rPr>
        <w:t xml:space="preserve">Part-time students </w:t>
      </w:r>
      <w:r w:rsidR="00304860">
        <w:rPr>
          <w:rFonts w:ascii="Arial" w:hAnsi="Arial" w:cs="Arial"/>
          <w:sz w:val="22"/>
          <w:szCs w:val="22"/>
        </w:rPr>
        <w:t xml:space="preserve">can access </w:t>
      </w:r>
      <w:r w:rsidRPr="002E422E">
        <w:rPr>
          <w:rFonts w:ascii="Arial" w:hAnsi="Arial" w:cs="Arial"/>
          <w:sz w:val="22"/>
          <w:szCs w:val="22"/>
        </w:rPr>
        <w:t>RTSG pro-rata</w:t>
      </w:r>
      <w:r w:rsidR="00304860">
        <w:rPr>
          <w:rFonts w:ascii="Arial" w:hAnsi="Arial" w:cs="Arial"/>
          <w:sz w:val="22"/>
          <w:szCs w:val="22"/>
        </w:rPr>
        <w:t xml:space="preserve"> across the lifetime of the funded period</w:t>
      </w:r>
      <w:r w:rsidR="00EA03BB">
        <w:rPr>
          <w:rFonts w:ascii="Arial" w:hAnsi="Arial" w:cs="Arial"/>
          <w:sz w:val="22"/>
          <w:szCs w:val="22"/>
        </w:rPr>
        <w:t xml:space="preserve"> and will</w:t>
      </w:r>
      <w:r w:rsidRPr="002E422E">
        <w:rPr>
          <w:rFonts w:ascii="Arial" w:hAnsi="Arial" w:cs="Arial"/>
          <w:sz w:val="22"/>
          <w:szCs w:val="22"/>
        </w:rPr>
        <w:t xml:space="preserve"> be detailed in the offer letter from their award-holding institution.  </w:t>
      </w:r>
    </w:p>
    <w:p w14:paraId="63034CC6" w14:textId="68B30581" w:rsidR="00D4198B" w:rsidRDefault="00D4198B" w:rsidP="00D4198B">
      <w:pPr>
        <w:pStyle w:val="Header"/>
        <w:numPr>
          <w:ilvl w:val="0"/>
          <w:numId w:val="10"/>
        </w:numPr>
        <w:rPr>
          <w:rFonts w:ascii="Arial" w:hAnsi="Arial" w:cs="Arial"/>
          <w:sz w:val="22"/>
          <w:szCs w:val="22"/>
        </w:rPr>
      </w:pPr>
      <w:r w:rsidRPr="002E422E">
        <w:rPr>
          <w:rFonts w:ascii="Arial" w:hAnsi="Arial" w:cs="Arial"/>
          <w:sz w:val="22"/>
          <w:szCs w:val="22"/>
        </w:rPr>
        <w:t xml:space="preserve">Students who move from a full-time to a part-time studentship </w:t>
      </w:r>
      <w:r w:rsidR="00EA03BB">
        <w:rPr>
          <w:rFonts w:ascii="Arial" w:hAnsi="Arial" w:cs="Arial"/>
          <w:sz w:val="22"/>
          <w:szCs w:val="22"/>
        </w:rPr>
        <w:t xml:space="preserve">can access </w:t>
      </w:r>
      <w:r w:rsidRPr="002E422E">
        <w:rPr>
          <w:rFonts w:ascii="Arial" w:hAnsi="Arial" w:cs="Arial"/>
          <w:sz w:val="22"/>
          <w:szCs w:val="22"/>
        </w:rPr>
        <w:t>RTSG pro-rata.</w:t>
      </w:r>
    </w:p>
    <w:p w14:paraId="5F743E3B" w14:textId="650DCEC3" w:rsidR="00FC674D" w:rsidRPr="002E422E" w:rsidRDefault="00597157" w:rsidP="00D4198B">
      <w:pPr>
        <w:pStyle w:val="Header"/>
        <w:numPr>
          <w:ilvl w:val="0"/>
          <w:numId w:val="10"/>
        </w:numPr>
        <w:rPr>
          <w:rFonts w:ascii="Arial" w:hAnsi="Arial" w:cs="Arial"/>
          <w:sz w:val="22"/>
          <w:szCs w:val="22"/>
        </w:rPr>
      </w:pPr>
      <w:r>
        <w:rPr>
          <w:rFonts w:ascii="Arial" w:hAnsi="Arial" w:cs="Arial"/>
          <w:sz w:val="22"/>
          <w:szCs w:val="22"/>
        </w:rPr>
        <w:t xml:space="preserve">RTSG can be used to support international conferences. However, please note that </w:t>
      </w:r>
      <w:r w:rsidR="00B07545">
        <w:rPr>
          <w:rFonts w:ascii="Arial" w:hAnsi="Arial" w:cs="Arial"/>
          <w:sz w:val="22"/>
          <w:szCs w:val="22"/>
        </w:rPr>
        <w:t xml:space="preserve">if RTSG has been used for this purpose, </w:t>
      </w:r>
      <w:r w:rsidR="00F702E9">
        <w:rPr>
          <w:rFonts w:ascii="Arial" w:hAnsi="Arial" w:cs="Arial"/>
          <w:sz w:val="22"/>
          <w:szCs w:val="22"/>
        </w:rPr>
        <w:t>any conference support request via RTSG Top-Up can be for UK conferences only.</w:t>
      </w:r>
    </w:p>
    <w:p w14:paraId="10A538DA" w14:textId="5F2DF447" w:rsidR="00D33335" w:rsidRPr="002E422E" w:rsidRDefault="00D33335" w:rsidP="00D4198B">
      <w:pPr>
        <w:pStyle w:val="Header"/>
        <w:numPr>
          <w:ilvl w:val="0"/>
          <w:numId w:val="10"/>
        </w:numPr>
        <w:rPr>
          <w:rFonts w:ascii="Arial" w:hAnsi="Arial" w:cs="Arial"/>
          <w:sz w:val="22"/>
          <w:szCs w:val="22"/>
        </w:rPr>
      </w:pPr>
      <w:r w:rsidRPr="002E422E">
        <w:rPr>
          <w:rFonts w:ascii="Arial" w:hAnsi="Arial" w:cs="Arial"/>
          <w:sz w:val="22"/>
          <w:szCs w:val="22"/>
        </w:rPr>
        <w:t xml:space="preserve">RTSG funds </w:t>
      </w:r>
      <w:r w:rsidRPr="002E422E">
        <w:rPr>
          <w:rFonts w:ascii="Arial" w:hAnsi="Arial" w:cs="Arial"/>
          <w:b/>
          <w:sz w:val="22"/>
          <w:szCs w:val="22"/>
        </w:rPr>
        <w:t xml:space="preserve">cannot </w:t>
      </w:r>
      <w:r w:rsidRPr="002E422E">
        <w:rPr>
          <w:rFonts w:ascii="Arial" w:hAnsi="Arial" w:cs="Arial"/>
          <w:sz w:val="22"/>
          <w:szCs w:val="22"/>
        </w:rPr>
        <w:t xml:space="preserve">be used for conferences or any other activities that take place after the end of your funded period, even if, for example, </w:t>
      </w:r>
      <w:r w:rsidR="00F837C5">
        <w:rPr>
          <w:rFonts w:ascii="Arial" w:hAnsi="Arial" w:cs="Arial"/>
          <w:sz w:val="22"/>
          <w:szCs w:val="22"/>
        </w:rPr>
        <w:t xml:space="preserve">the booking is made </w:t>
      </w:r>
      <w:r w:rsidRPr="002E422E">
        <w:rPr>
          <w:rFonts w:ascii="Arial" w:hAnsi="Arial" w:cs="Arial"/>
          <w:sz w:val="22"/>
          <w:szCs w:val="22"/>
        </w:rPr>
        <w:t>during the funded period.</w:t>
      </w:r>
    </w:p>
    <w:p w14:paraId="2E374EB7" w14:textId="5F7E3332" w:rsidR="00E36042" w:rsidRPr="002E422E" w:rsidRDefault="00E36042" w:rsidP="007D5790">
      <w:pPr>
        <w:pStyle w:val="Header"/>
        <w:ind w:left="360"/>
        <w:rPr>
          <w:rFonts w:ascii="Arial" w:hAnsi="Arial" w:cs="Arial"/>
          <w:sz w:val="22"/>
          <w:szCs w:val="22"/>
        </w:rPr>
      </w:pPr>
    </w:p>
    <w:p w14:paraId="34F84AE7" w14:textId="4B8C8F1A" w:rsidR="00D4198B" w:rsidRDefault="00D4198B" w:rsidP="00EA03BB">
      <w:pPr>
        <w:pStyle w:val="CommentText"/>
        <w:rPr>
          <w:sz w:val="22"/>
          <w:szCs w:val="22"/>
        </w:rPr>
      </w:pPr>
      <w:r w:rsidRPr="009F6243">
        <w:rPr>
          <w:b/>
          <w:sz w:val="22"/>
          <w:szCs w:val="22"/>
        </w:rPr>
        <w:t>The RTSG is only available during the funded p</w:t>
      </w:r>
      <w:r w:rsidR="00B80326">
        <w:rPr>
          <w:b/>
          <w:sz w:val="22"/>
          <w:szCs w:val="22"/>
        </w:rPr>
        <w:t xml:space="preserve">eriod of your studentship. </w:t>
      </w:r>
    </w:p>
    <w:p w14:paraId="653CCE45" w14:textId="77777777" w:rsidR="00627959" w:rsidRDefault="00627959" w:rsidP="00D4198B">
      <w:pPr>
        <w:pStyle w:val="Header"/>
        <w:rPr>
          <w:rFonts w:ascii="Arial" w:hAnsi="Arial" w:cs="Arial"/>
          <w:sz w:val="20"/>
          <w:szCs w:val="20"/>
        </w:rPr>
      </w:pPr>
    </w:p>
    <w:p w14:paraId="37A107B9" w14:textId="77777777" w:rsidR="00B80326" w:rsidRPr="00F270CE" w:rsidRDefault="00B80326" w:rsidP="00D4198B">
      <w:pPr>
        <w:pStyle w:val="Header"/>
        <w:rPr>
          <w:rFonts w:ascii="Arial" w:hAnsi="Arial" w:cs="Arial"/>
          <w:sz w:val="20"/>
          <w:szCs w:val="20"/>
        </w:rPr>
      </w:pPr>
    </w:p>
    <w:p w14:paraId="345E412E" w14:textId="26378AA1" w:rsidR="00D4198B" w:rsidRPr="00F270CE" w:rsidRDefault="00D4198B" w:rsidP="00D4198B">
      <w:pPr>
        <w:pStyle w:val="Header"/>
        <w:rPr>
          <w:rFonts w:ascii="Arial" w:hAnsi="Arial" w:cs="Arial"/>
          <w:b/>
        </w:rPr>
      </w:pPr>
      <w:r w:rsidRPr="00F270CE">
        <w:rPr>
          <w:rFonts w:ascii="Arial" w:hAnsi="Arial" w:cs="Arial"/>
          <w:b/>
        </w:rPr>
        <w:t xml:space="preserve">How can students access </w:t>
      </w:r>
      <w:r w:rsidR="0085456C">
        <w:rPr>
          <w:rFonts w:ascii="Arial" w:hAnsi="Arial" w:cs="Arial"/>
          <w:b/>
        </w:rPr>
        <w:t>RTSG?</w:t>
      </w:r>
    </w:p>
    <w:p w14:paraId="1EF76392" w14:textId="77777777" w:rsidR="00D4198B" w:rsidRPr="008C765F" w:rsidRDefault="00D4198B" w:rsidP="00D4198B">
      <w:pPr>
        <w:pStyle w:val="Header"/>
        <w:rPr>
          <w:rFonts w:ascii="Arial" w:hAnsi="Arial" w:cs="Arial"/>
          <w:sz w:val="22"/>
          <w:szCs w:val="22"/>
        </w:rPr>
      </w:pPr>
    </w:p>
    <w:p w14:paraId="13B3940F" w14:textId="539ED922" w:rsidR="00D4198B" w:rsidRPr="008C765F" w:rsidRDefault="00D4198B" w:rsidP="00D4198B">
      <w:pPr>
        <w:pStyle w:val="Header"/>
        <w:rPr>
          <w:rFonts w:ascii="Arial" w:hAnsi="Arial" w:cs="Arial"/>
          <w:sz w:val="22"/>
          <w:szCs w:val="22"/>
        </w:rPr>
      </w:pPr>
      <w:r w:rsidRPr="008C765F">
        <w:rPr>
          <w:rFonts w:ascii="Arial" w:hAnsi="Arial" w:cs="Arial"/>
          <w:sz w:val="22"/>
          <w:szCs w:val="22"/>
        </w:rPr>
        <w:t xml:space="preserve">The ESRC allocates funding in direct relation to the number of studentships, and in reflection of the funding rules for that cohort.  </w:t>
      </w:r>
      <w:r w:rsidR="003E0B13">
        <w:rPr>
          <w:rFonts w:ascii="Arial" w:hAnsi="Arial" w:cs="Arial"/>
          <w:sz w:val="22"/>
          <w:szCs w:val="22"/>
        </w:rPr>
        <w:t>The claims process is managed by your home institution.</w:t>
      </w:r>
    </w:p>
    <w:p w14:paraId="6B43C9E1" w14:textId="77777777" w:rsidR="00D4198B" w:rsidRDefault="00D4198B" w:rsidP="00D4198B">
      <w:pPr>
        <w:pStyle w:val="Header"/>
        <w:rPr>
          <w:rFonts w:ascii="Arial" w:hAnsi="Arial" w:cs="Arial"/>
          <w:sz w:val="22"/>
          <w:szCs w:val="22"/>
        </w:rPr>
      </w:pPr>
    </w:p>
    <w:p w14:paraId="4621E762" w14:textId="53D0DF94" w:rsidR="00C76CC1" w:rsidRPr="00C76CC1" w:rsidRDefault="00C76CC1" w:rsidP="00D4198B">
      <w:pPr>
        <w:pStyle w:val="Header"/>
        <w:rPr>
          <w:rFonts w:ascii="Arial" w:hAnsi="Arial" w:cs="Arial"/>
          <w:b/>
          <w:bCs/>
          <w:sz w:val="22"/>
          <w:szCs w:val="22"/>
        </w:rPr>
      </w:pPr>
      <w:r w:rsidRPr="00C76CC1">
        <w:rPr>
          <w:rFonts w:ascii="Arial" w:hAnsi="Arial" w:cs="Arial"/>
          <w:b/>
          <w:bCs/>
          <w:sz w:val="22"/>
          <w:szCs w:val="22"/>
        </w:rPr>
        <w:t>Please note that your institution may have a time period in which claims must be submitted after a cost is incurred. Please check local finance rules</w:t>
      </w:r>
      <w:r w:rsidR="007E09C9">
        <w:rPr>
          <w:rFonts w:ascii="Arial" w:hAnsi="Arial" w:cs="Arial"/>
          <w:b/>
          <w:bCs/>
          <w:sz w:val="22"/>
          <w:szCs w:val="22"/>
        </w:rPr>
        <w:t>.</w:t>
      </w:r>
    </w:p>
    <w:p w14:paraId="7BAC4413" w14:textId="77777777" w:rsidR="00C76CC1" w:rsidRDefault="00C76CC1" w:rsidP="00D4198B">
      <w:pPr>
        <w:pStyle w:val="Header"/>
        <w:rPr>
          <w:rFonts w:ascii="Arial" w:hAnsi="Arial" w:cs="Arial"/>
          <w:sz w:val="22"/>
          <w:szCs w:val="22"/>
        </w:rPr>
      </w:pPr>
    </w:p>
    <w:p w14:paraId="171CF122" w14:textId="77777777" w:rsidR="00C76CC1" w:rsidRPr="008C765F" w:rsidRDefault="00C76CC1" w:rsidP="00D4198B">
      <w:pPr>
        <w:pStyle w:val="Header"/>
        <w:rPr>
          <w:rFonts w:ascii="Arial" w:hAnsi="Arial" w:cs="Arial"/>
          <w:sz w:val="22"/>
          <w:szCs w:val="22"/>
        </w:rPr>
      </w:pPr>
    </w:p>
    <w:p w14:paraId="22A4B30D" w14:textId="77777777" w:rsidR="00D4198B" w:rsidRPr="008C765F" w:rsidRDefault="00D4198B" w:rsidP="00D4198B">
      <w:pPr>
        <w:pStyle w:val="Header"/>
        <w:rPr>
          <w:rFonts w:ascii="Arial" w:hAnsi="Arial" w:cs="Arial"/>
          <w:b/>
          <w:sz w:val="22"/>
          <w:szCs w:val="22"/>
        </w:rPr>
      </w:pPr>
      <w:r w:rsidRPr="008C765F">
        <w:rPr>
          <w:rFonts w:ascii="Arial" w:hAnsi="Arial" w:cs="Arial"/>
          <w:b/>
          <w:sz w:val="22"/>
          <w:szCs w:val="22"/>
        </w:rPr>
        <w:t>Bath</w:t>
      </w:r>
    </w:p>
    <w:p w14:paraId="2375CC5F" w14:textId="660B2E01" w:rsidR="00D4198B" w:rsidRPr="008C765F" w:rsidRDefault="00D4198B" w:rsidP="00D4198B">
      <w:pPr>
        <w:autoSpaceDE w:val="0"/>
        <w:autoSpaceDN w:val="0"/>
        <w:adjustRightInd w:val="0"/>
        <w:rPr>
          <w:color w:val="000000"/>
          <w:sz w:val="22"/>
        </w:rPr>
      </w:pPr>
      <w:r w:rsidRPr="008C765F">
        <w:rPr>
          <w:color w:val="000000"/>
          <w:sz w:val="22"/>
        </w:rPr>
        <w:t xml:space="preserve">Each student will have a unique project code allocated to them by central Finance. The </w:t>
      </w:r>
      <w:r w:rsidR="00127830" w:rsidRPr="008C765F">
        <w:rPr>
          <w:color w:val="000000"/>
          <w:sz w:val="22"/>
        </w:rPr>
        <w:t>Doctoral College</w:t>
      </w:r>
      <w:r w:rsidRPr="008C765F">
        <w:rPr>
          <w:color w:val="000000"/>
          <w:sz w:val="22"/>
        </w:rPr>
        <w:t xml:space="preserve"> will issue this along with guidance once the student is fully registered. Students must quote this project code whenever claiming for an expense or when ordering goods, library services etc.</w:t>
      </w:r>
      <w:r w:rsidR="00127830" w:rsidRPr="008C765F">
        <w:rPr>
          <w:color w:val="000000"/>
          <w:sz w:val="22"/>
        </w:rPr>
        <w:t xml:space="preserve"> NB Claims must usually be made within 6 months of the expense being incurred.  </w:t>
      </w:r>
      <w:r w:rsidRPr="008C765F">
        <w:rPr>
          <w:color w:val="000000"/>
          <w:sz w:val="22"/>
        </w:rPr>
        <w:t xml:space="preserve"> </w:t>
      </w:r>
    </w:p>
    <w:p w14:paraId="792E1965" w14:textId="77777777" w:rsidR="00D4198B" w:rsidRPr="008C765F" w:rsidRDefault="00D4198B" w:rsidP="00D4198B">
      <w:pPr>
        <w:tabs>
          <w:tab w:val="left" w:pos="975"/>
        </w:tabs>
        <w:autoSpaceDE w:val="0"/>
        <w:autoSpaceDN w:val="0"/>
        <w:adjustRightInd w:val="0"/>
        <w:rPr>
          <w:color w:val="000000"/>
          <w:sz w:val="22"/>
        </w:rPr>
      </w:pPr>
    </w:p>
    <w:p w14:paraId="5873C83F" w14:textId="77777777" w:rsidR="005C334E" w:rsidRDefault="00D4198B" w:rsidP="00D4198B">
      <w:pPr>
        <w:tabs>
          <w:tab w:val="center" w:pos="4513"/>
          <w:tab w:val="right" w:pos="9026"/>
        </w:tabs>
        <w:rPr>
          <w:rFonts w:eastAsia="Times New Roman"/>
          <w:sz w:val="22"/>
          <w:lang w:eastAsia="en-GB"/>
        </w:rPr>
      </w:pPr>
      <w:r w:rsidRPr="008C765F">
        <w:rPr>
          <w:rFonts w:eastAsia="Times New Roman"/>
          <w:sz w:val="22"/>
          <w:lang w:eastAsia="en-GB"/>
        </w:rPr>
        <w:lastRenderedPageBreak/>
        <w:t xml:space="preserve">All orders or claims must be signed-off/processed by the Faculty Finance Office (located in 1WN 3.28: </w:t>
      </w:r>
      <w:hyperlink r:id="rId12" w:history="1">
        <w:r w:rsidR="00127830" w:rsidRPr="008C765F">
          <w:rPr>
            <w:rStyle w:val="Hyperlink"/>
            <w:rFonts w:eastAsia="Times New Roman"/>
            <w:sz w:val="22"/>
            <w:lang w:eastAsia="en-GB"/>
          </w:rPr>
          <w:t>hss-finance@bath.ac.uk</w:t>
        </w:r>
      </w:hyperlink>
      <w:r w:rsidRPr="008C765F">
        <w:rPr>
          <w:rFonts w:eastAsia="Times New Roman"/>
          <w:sz w:val="22"/>
          <w:lang w:eastAsia="en-GB"/>
        </w:rPr>
        <w:t xml:space="preserve">), who are responsible for ensuring </w:t>
      </w:r>
      <w:r w:rsidR="00D23788" w:rsidRPr="008C765F">
        <w:rPr>
          <w:rFonts w:eastAsia="Times New Roman"/>
          <w:sz w:val="22"/>
          <w:lang w:eastAsia="en-GB"/>
        </w:rPr>
        <w:t>they meet</w:t>
      </w:r>
      <w:r w:rsidRPr="008C765F">
        <w:rPr>
          <w:rFonts w:eastAsia="Times New Roman"/>
          <w:sz w:val="22"/>
          <w:lang w:eastAsia="en-GB"/>
        </w:rPr>
        <w:t xml:space="preserve"> the University’s purchasing policy as appropriate and that there are sufficient funds available. </w:t>
      </w:r>
    </w:p>
    <w:p w14:paraId="673AD653" w14:textId="77777777" w:rsidR="005C334E" w:rsidRDefault="005C334E" w:rsidP="00D4198B">
      <w:pPr>
        <w:tabs>
          <w:tab w:val="center" w:pos="4513"/>
          <w:tab w:val="right" w:pos="9026"/>
        </w:tabs>
        <w:rPr>
          <w:rFonts w:eastAsia="Times New Roman"/>
          <w:sz w:val="22"/>
          <w:lang w:eastAsia="en-GB"/>
        </w:rPr>
      </w:pPr>
    </w:p>
    <w:p w14:paraId="7891436E" w14:textId="6CD5F592" w:rsidR="00D4198B" w:rsidRPr="008C765F" w:rsidRDefault="00D4198B" w:rsidP="00D4198B">
      <w:pPr>
        <w:tabs>
          <w:tab w:val="center" w:pos="4513"/>
          <w:tab w:val="right" w:pos="9026"/>
        </w:tabs>
        <w:rPr>
          <w:rFonts w:eastAsia="Times New Roman"/>
          <w:sz w:val="22"/>
          <w:lang w:eastAsia="en-GB"/>
        </w:rPr>
      </w:pPr>
      <w:r w:rsidRPr="008C765F">
        <w:rPr>
          <w:rFonts w:eastAsia="Times New Roman"/>
          <w:sz w:val="22"/>
          <w:lang w:eastAsia="en-GB"/>
        </w:rPr>
        <w:t>Supervisors/students must contact the Faculty Finance Office if they are in doubt as to whether or not an item/service can be covered (</w:t>
      </w:r>
      <w:r w:rsidRPr="008C765F">
        <w:rPr>
          <w:rFonts w:eastAsia="Times New Roman"/>
          <w:b/>
          <w:bCs/>
          <w:sz w:val="22"/>
          <w:lang w:eastAsia="en-GB"/>
        </w:rPr>
        <w:t xml:space="preserve">before </w:t>
      </w:r>
      <w:r w:rsidRPr="008C765F">
        <w:rPr>
          <w:rFonts w:eastAsia="Times New Roman"/>
          <w:sz w:val="22"/>
          <w:lang w:eastAsia="en-GB"/>
        </w:rPr>
        <w:t>they make a purchase).</w:t>
      </w:r>
    </w:p>
    <w:p w14:paraId="77D4CA05" w14:textId="77777777" w:rsidR="00D4198B" w:rsidRPr="008C765F" w:rsidRDefault="00D4198B" w:rsidP="00D4198B">
      <w:pPr>
        <w:tabs>
          <w:tab w:val="center" w:pos="4513"/>
          <w:tab w:val="right" w:pos="9026"/>
        </w:tabs>
        <w:rPr>
          <w:rFonts w:eastAsia="Times New Roman"/>
          <w:sz w:val="22"/>
          <w:lang w:eastAsia="en-GB"/>
        </w:rPr>
      </w:pPr>
    </w:p>
    <w:p w14:paraId="395713C8" w14:textId="502AFDDE" w:rsidR="00D4198B" w:rsidRPr="008C765F" w:rsidRDefault="00D4198B" w:rsidP="00D4198B">
      <w:pPr>
        <w:tabs>
          <w:tab w:val="center" w:pos="4513"/>
          <w:tab w:val="right" w:pos="9026"/>
        </w:tabs>
        <w:rPr>
          <w:rFonts w:eastAsia="Times New Roman"/>
          <w:sz w:val="22"/>
          <w:lang w:eastAsia="en-GB"/>
        </w:rPr>
      </w:pPr>
      <w:r w:rsidRPr="008C765F">
        <w:rPr>
          <w:rFonts w:eastAsia="Times New Roman"/>
          <w:sz w:val="22"/>
          <w:lang w:eastAsia="en-GB"/>
        </w:rPr>
        <w:t xml:space="preserve">All claims are </w:t>
      </w:r>
      <w:r w:rsidR="00127830" w:rsidRPr="008C765F">
        <w:rPr>
          <w:rFonts w:eastAsia="Times New Roman"/>
          <w:sz w:val="22"/>
          <w:lang w:eastAsia="en-GB"/>
        </w:rPr>
        <w:t xml:space="preserve">made </w:t>
      </w:r>
      <w:r w:rsidR="00D23788" w:rsidRPr="008C765F">
        <w:rPr>
          <w:rFonts w:eastAsia="Times New Roman"/>
          <w:sz w:val="22"/>
          <w:lang w:eastAsia="en-GB"/>
        </w:rPr>
        <w:t xml:space="preserve">via </w:t>
      </w:r>
      <w:r w:rsidR="00127830" w:rsidRPr="008C765F">
        <w:rPr>
          <w:rFonts w:eastAsia="Times New Roman"/>
          <w:sz w:val="22"/>
          <w:lang w:eastAsia="en-GB"/>
        </w:rPr>
        <w:t xml:space="preserve">an online system </w:t>
      </w:r>
      <w:r w:rsidRPr="008C765F">
        <w:rPr>
          <w:rFonts w:eastAsia="Times New Roman"/>
          <w:sz w:val="22"/>
          <w:lang w:eastAsia="en-GB"/>
        </w:rPr>
        <w:t xml:space="preserve">Agresso – see the guidance at </w:t>
      </w:r>
      <w:hyperlink r:id="rId13" w:history="1">
        <w:r w:rsidR="00127830" w:rsidRPr="008C765F">
          <w:rPr>
            <w:rStyle w:val="Hyperlink"/>
            <w:sz w:val="22"/>
          </w:rPr>
          <w:t>http://www.bath.ac.uk/agresso.bho/expenses/index.html</w:t>
        </w:r>
      </w:hyperlink>
      <w:r w:rsidR="00127830" w:rsidRPr="008C765F">
        <w:rPr>
          <w:sz w:val="22"/>
        </w:rPr>
        <w:t xml:space="preserve"> </w:t>
      </w:r>
      <w:r w:rsidR="00D23788" w:rsidRPr="008C765F">
        <w:rPr>
          <w:sz w:val="22"/>
        </w:rPr>
        <w:t xml:space="preserve">- </w:t>
      </w:r>
      <w:r w:rsidR="00127830" w:rsidRPr="008C765F">
        <w:rPr>
          <w:sz w:val="22"/>
        </w:rPr>
        <w:t xml:space="preserve">but do require </w:t>
      </w:r>
      <w:r w:rsidR="00D23788" w:rsidRPr="008C765F">
        <w:rPr>
          <w:sz w:val="22"/>
        </w:rPr>
        <w:t xml:space="preserve">the student </w:t>
      </w:r>
      <w:r w:rsidR="00127830" w:rsidRPr="008C765F">
        <w:rPr>
          <w:sz w:val="22"/>
        </w:rPr>
        <w:t>to print out the claim and attach receipts to send to the Faculty Finance Office.</w:t>
      </w:r>
    </w:p>
    <w:p w14:paraId="5C9EC422" w14:textId="77777777" w:rsidR="00D4198B" w:rsidRPr="008C765F" w:rsidRDefault="00D4198B" w:rsidP="00D4198B">
      <w:pPr>
        <w:pStyle w:val="Header"/>
        <w:rPr>
          <w:rFonts w:ascii="Arial" w:hAnsi="Arial" w:cs="Arial"/>
          <w:sz w:val="22"/>
          <w:szCs w:val="22"/>
        </w:rPr>
      </w:pPr>
    </w:p>
    <w:p w14:paraId="51D73C72" w14:textId="77777777" w:rsidR="00D4198B" w:rsidRPr="008C765F" w:rsidRDefault="00D4198B" w:rsidP="00D4198B">
      <w:pPr>
        <w:pStyle w:val="Header"/>
        <w:rPr>
          <w:rFonts w:ascii="Arial" w:hAnsi="Arial" w:cs="Arial"/>
          <w:b/>
          <w:sz w:val="22"/>
          <w:szCs w:val="22"/>
        </w:rPr>
      </w:pPr>
      <w:bookmarkStart w:id="1" w:name="_Hlk21071121"/>
      <w:r w:rsidRPr="008C765F">
        <w:rPr>
          <w:rFonts w:ascii="Arial" w:hAnsi="Arial" w:cs="Arial"/>
          <w:b/>
          <w:sz w:val="22"/>
          <w:szCs w:val="22"/>
        </w:rPr>
        <w:t>Bristol</w:t>
      </w:r>
    </w:p>
    <w:bookmarkEnd w:id="1"/>
    <w:p w14:paraId="196A60BB" w14:textId="5522DE6C" w:rsidR="00F67868" w:rsidRDefault="00F67868" w:rsidP="00F67868">
      <w:pPr>
        <w:shd w:val="clear" w:color="auto" w:fill="FFFFFF"/>
        <w:rPr>
          <w:color w:val="222222"/>
          <w:sz w:val="22"/>
        </w:rPr>
      </w:pPr>
      <w:r>
        <w:rPr>
          <w:color w:val="222222"/>
          <w:sz w:val="22"/>
        </w:rPr>
        <w:t xml:space="preserve">Every student will be issued with an individual studentship account and finance code against which to claim RTSG. </w:t>
      </w:r>
    </w:p>
    <w:p w14:paraId="210DA21A" w14:textId="77777777" w:rsidR="00F67868" w:rsidRDefault="00F67868" w:rsidP="00F67868">
      <w:pPr>
        <w:shd w:val="clear" w:color="auto" w:fill="FFFFFF"/>
        <w:rPr>
          <w:color w:val="222222"/>
          <w:sz w:val="22"/>
        </w:rPr>
      </w:pPr>
    </w:p>
    <w:p w14:paraId="231093D1" w14:textId="2A202BB0" w:rsidR="00F67868" w:rsidRDefault="00F67868" w:rsidP="00F67868">
      <w:pPr>
        <w:shd w:val="clear" w:color="auto" w:fill="FFFFFF"/>
        <w:rPr>
          <w:color w:val="222222"/>
          <w:sz w:val="22"/>
        </w:rPr>
      </w:pPr>
      <w:r>
        <w:rPr>
          <w:color w:val="222222"/>
          <w:sz w:val="22"/>
        </w:rPr>
        <w:t>SWDTP funded students</w:t>
      </w:r>
      <w:r w:rsidRPr="008C765F">
        <w:rPr>
          <w:color w:val="222222"/>
          <w:sz w:val="22"/>
        </w:rPr>
        <w:t xml:space="preserve"> </w:t>
      </w:r>
      <w:r>
        <w:rPr>
          <w:color w:val="222222"/>
          <w:sz w:val="22"/>
        </w:rPr>
        <w:t>purchase an</w:t>
      </w:r>
      <w:r w:rsidRPr="008C765F">
        <w:rPr>
          <w:color w:val="222222"/>
          <w:sz w:val="22"/>
        </w:rPr>
        <w:t xml:space="preserve"> item up front and claim the money back against their </w:t>
      </w:r>
      <w:r>
        <w:rPr>
          <w:color w:val="222222"/>
          <w:sz w:val="22"/>
        </w:rPr>
        <w:t xml:space="preserve">studentship </w:t>
      </w:r>
      <w:r w:rsidRPr="008C765F">
        <w:rPr>
          <w:color w:val="222222"/>
          <w:sz w:val="22"/>
        </w:rPr>
        <w:t>account</w:t>
      </w:r>
      <w:r>
        <w:rPr>
          <w:color w:val="222222"/>
          <w:sz w:val="22"/>
        </w:rPr>
        <w:t xml:space="preserve"> via an expense claim, or they can request support from their school office to purchase goods in advance. </w:t>
      </w:r>
    </w:p>
    <w:p w14:paraId="4E0380A2" w14:textId="77777777" w:rsidR="00F67868" w:rsidRDefault="00F67868" w:rsidP="00F67868">
      <w:pPr>
        <w:shd w:val="clear" w:color="auto" w:fill="FFFFFF"/>
        <w:rPr>
          <w:color w:val="222222"/>
          <w:sz w:val="22"/>
        </w:rPr>
      </w:pPr>
    </w:p>
    <w:p w14:paraId="776A9A2B" w14:textId="77777777" w:rsidR="00F67868" w:rsidRDefault="00F67868" w:rsidP="00F67868">
      <w:pPr>
        <w:shd w:val="clear" w:color="auto" w:fill="FFFFFF"/>
        <w:rPr>
          <w:color w:val="222222"/>
          <w:sz w:val="22"/>
        </w:rPr>
      </w:pPr>
      <w:r>
        <w:rPr>
          <w:color w:val="222222"/>
          <w:sz w:val="22"/>
        </w:rPr>
        <w:t>I</w:t>
      </w:r>
      <w:r w:rsidRPr="004F1A82">
        <w:rPr>
          <w:color w:val="222222"/>
          <w:sz w:val="22"/>
        </w:rPr>
        <w:t>nformation on the University of Bristol Travel, Subsistence and Expenses policy</w:t>
      </w:r>
      <w:r>
        <w:rPr>
          <w:color w:val="222222"/>
          <w:sz w:val="22"/>
        </w:rPr>
        <w:t>, including FAQ’s</w:t>
      </w:r>
      <w:r w:rsidRPr="004F1A82">
        <w:rPr>
          <w:color w:val="222222"/>
          <w:sz w:val="22"/>
        </w:rPr>
        <w:t xml:space="preserve"> can be found here </w:t>
      </w:r>
      <w:hyperlink r:id="rId14" w:history="1">
        <w:r w:rsidRPr="007C5452">
          <w:rPr>
            <w:rStyle w:val="Hyperlink"/>
            <w:sz w:val="22"/>
          </w:rPr>
          <w:t>http://www.bristol.ac.uk/directory/finance/receive-payments/fee-and-expense-claims/</w:t>
        </w:r>
      </w:hyperlink>
    </w:p>
    <w:p w14:paraId="4FA96339" w14:textId="77777777" w:rsidR="00F67868" w:rsidRDefault="00F67868" w:rsidP="00F67868">
      <w:pPr>
        <w:shd w:val="clear" w:color="auto" w:fill="FFFFFF"/>
        <w:rPr>
          <w:color w:val="222222"/>
          <w:sz w:val="22"/>
        </w:rPr>
      </w:pPr>
    </w:p>
    <w:p w14:paraId="3050686F" w14:textId="77777777" w:rsidR="00F67868" w:rsidRDefault="00F67868" w:rsidP="00F67868">
      <w:pPr>
        <w:shd w:val="clear" w:color="auto" w:fill="FFFFFF"/>
        <w:rPr>
          <w:color w:val="222222"/>
          <w:sz w:val="22"/>
        </w:rPr>
      </w:pPr>
      <w:r w:rsidRPr="008C765F">
        <w:rPr>
          <w:color w:val="222222"/>
          <w:sz w:val="22"/>
        </w:rPr>
        <w:t>Please note that University financial regulations do not permit you to purchase membership of professional organisations or railcards.</w:t>
      </w:r>
    </w:p>
    <w:p w14:paraId="17C3454A" w14:textId="77777777" w:rsidR="00F67868" w:rsidRDefault="00F67868" w:rsidP="00F67868">
      <w:pPr>
        <w:shd w:val="clear" w:color="auto" w:fill="FFFFFF"/>
        <w:rPr>
          <w:color w:val="222222"/>
          <w:sz w:val="22"/>
        </w:rPr>
      </w:pPr>
    </w:p>
    <w:p w14:paraId="3945EEFE" w14:textId="77777777" w:rsidR="00F67868" w:rsidRPr="00F67868" w:rsidRDefault="00F67868" w:rsidP="00F67868">
      <w:pPr>
        <w:shd w:val="clear" w:color="auto" w:fill="FFFFFF"/>
        <w:rPr>
          <w:b/>
          <w:bCs/>
          <w:color w:val="222222"/>
          <w:sz w:val="22"/>
        </w:rPr>
      </w:pPr>
      <w:r w:rsidRPr="00F67868">
        <w:rPr>
          <w:b/>
          <w:bCs/>
          <w:color w:val="222222"/>
          <w:sz w:val="22"/>
        </w:rPr>
        <w:t>For expenses</w:t>
      </w:r>
    </w:p>
    <w:p w14:paraId="4AEE4836" w14:textId="77777777" w:rsidR="00F67868" w:rsidRDefault="00F67868" w:rsidP="00F67868">
      <w:pPr>
        <w:shd w:val="clear" w:color="auto" w:fill="FFFFFF"/>
        <w:rPr>
          <w:color w:val="222222"/>
          <w:sz w:val="22"/>
        </w:rPr>
      </w:pPr>
    </w:p>
    <w:p w14:paraId="32551377" w14:textId="77777777" w:rsidR="00F67868" w:rsidRDefault="00F67868" w:rsidP="00F67868">
      <w:pPr>
        <w:pStyle w:val="ListParagraph"/>
        <w:numPr>
          <w:ilvl w:val="0"/>
          <w:numId w:val="13"/>
        </w:numPr>
        <w:shd w:val="clear" w:color="auto" w:fill="FFFFFF"/>
        <w:rPr>
          <w:color w:val="222222"/>
          <w:sz w:val="22"/>
        </w:rPr>
      </w:pPr>
      <w:r w:rsidRPr="00C828D3">
        <w:rPr>
          <w:color w:val="222222"/>
          <w:sz w:val="22"/>
        </w:rPr>
        <w:t xml:space="preserve">Guidance for submitting expense claims through </w:t>
      </w:r>
      <w:proofErr w:type="spellStart"/>
      <w:r w:rsidRPr="00C828D3">
        <w:rPr>
          <w:color w:val="222222"/>
          <w:sz w:val="22"/>
        </w:rPr>
        <w:t>MyERP</w:t>
      </w:r>
      <w:proofErr w:type="spellEnd"/>
      <w:r w:rsidRPr="00C828D3">
        <w:rPr>
          <w:color w:val="222222"/>
          <w:sz w:val="22"/>
        </w:rPr>
        <w:t xml:space="preserve"> (PGR students only): </w:t>
      </w:r>
      <w:hyperlink r:id="rId15" w:history="1">
        <w:r w:rsidRPr="00C828D3">
          <w:rPr>
            <w:rStyle w:val="Hyperlink"/>
            <w:sz w:val="22"/>
          </w:rPr>
          <w:t>https://uob.sharepoint.com/sites/myerp/SitePages/expenses.aspx</w:t>
        </w:r>
      </w:hyperlink>
      <w:r w:rsidRPr="00C828D3">
        <w:rPr>
          <w:color w:val="222222"/>
          <w:sz w:val="22"/>
        </w:rPr>
        <w:t xml:space="preserve">. </w:t>
      </w:r>
    </w:p>
    <w:p w14:paraId="04D87987" w14:textId="77777777" w:rsidR="00F67868" w:rsidRPr="00C828D3" w:rsidRDefault="00F67868" w:rsidP="00F67868">
      <w:pPr>
        <w:pStyle w:val="ListParagraph"/>
        <w:numPr>
          <w:ilvl w:val="0"/>
          <w:numId w:val="13"/>
        </w:numPr>
        <w:shd w:val="clear" w:color="auto" w:fill="FFFFFF"/>
        <w:rPr>
          <w:bCs/>
          <w:color w:val="222222"/>
          <w:sz w:val="22"/>
        </w:rPr>
      </w:pPr>
      <w:r w:rsidRPr="00C828D3">
        <w:rPr>
          <w:bCs/>
          <w:color w:val="222222"/>
          <w:sz w:val="22"/>
        </w:rPr>
        <w:t xml:space="preserve">RTSG expense claims will only be paid after the travel / an event / a purchase has taken place and cannot be paid upfront.  Please do not submit expense claim forms for processing until after the travel / event has taken place or they will be returned to you. </w:t>
      </w:r>
    </w:p>
    <w:p w14:paraId="7FBAD37B" w14:textId="77777777" w:rsidR="00F67868" w:rsidRPr="00F40880" w:rsidRDefault="00F67868" w:rsidP="00F67868">
      <w:pPr>
        <w:pStyle w:val="ListParagraph"/>
        <w:numPr>
          <w:ilvl w:val="0"/>
          <w:numId w:val="13"/>
        </w:numPr>
        <w:shd w:val="clear" w:color="auto" w:fill="FFFFFF"/>
        <w:rPr>
          <w:color w:val="222222"/>
          <w:sz w:val="22"/>
        </w:rPr>
      </w:pPr>
      <w:r w:rsidRPr="00F40880">
        <w:rPr>
          <w:color w:val="222222"/>
          <w:sz w:val="22"/>
        </w:rPr>
        <w:t xml:space="preserve">PGR students must submit claims with receipts, online via their ERP account.  Further details on how to do this can be found here </w:t>
      </w:r>
      <w:hyperlink r:id="rId16" w:history="1">
        <w:r w:rsidRPr="00F40880">
          <w:rPr>
            <w:rStyle w:val="Hyperlink"/>
            <w:sz w:val="22"/>
          </w:rPr>
          <w:t>https://uob.sharepoint.com/sites/myerp</w:t>
        </w:r>
      </w:hyperlink>
      <w:r w:rsidRPr="00F40880">
        <w:rPr>
          <w:rStyle w:val="Hyperlink"/>
          <w:sz w:val="22"/>
        </w:rPr>
        <w:t>.</w:t>
      </w:r>
    </w:p>
    <w:p w14:paraId="3D5012AA" w14:textId="77777777" w:rsidR="00F67868" w:rsidRDefault="00F67868" w:rsidP="00F67868">
      <w:pPr>
        <w:shd w:val="clear" w:color="auto" w:fill="FFFFFF"/>
        <w:rPr>
          <w:color w:val="222222"/>
          <w:sz w:val="22"/>
        </w:rPr>
      </w:pPr>
    </w:p>
    <w:p w14:paraId="43E8DCB3" w14:textId="77777777" w:rsidR="00F67868" w:rsidRPr="00F67868" w:rsidRDefault="00F67868" w:rsidP="00F67868">
      <w:pPr>
        <w:shd w:val="clear" w:color="auto" w:fill="FFFFFF"/>
        <w:rPr>
          <w:b/>
          <w:bCs/>
          <w:color w:val="222222"/>
          <w:sz w:val="22"/>
        </w:rPr>
      </w:pPr>
      <w:r w:rsidRPr="00F67868">
        <w:rPr>
          <w:b/>
          <w:bCs/>
          <w:color w:val="222222"/>
          <w:sz w:val="22"/>
        </w:rPr>
        <w:t>For purchases in advance</w:t>
      </w:r>
    </w:p>
    <w:p w14:paraId="576789CE" w14:textId="77777777" w:rsidR="00F67868" w:rsidRDefault="00F67868" w:rsidP="00F67868">
      <w:pPr>
        <w:shd w:val="clear" w:color="auto" w:fill="FFFFFF"/>
        <w:rPr>
          <w:color w:val="222222"/>
          <w:sz w:val="22"/>
        </w:rPr>
      </w:pPr>
    </w:p>
    <w:p w14:paraId="3A1E8851" w14:textId="77777777" w:rsidR="00F67868" w:rsidRDefault="00F67868" w:rsidP="00F67868">
      <w:pPr>
        <w:pStyle w:val="ListParagraph"/>
        <w:numPr>
          <w:ilvl w:val="0"/>
          <w:numId w:val="13"/>
        </w:numPr>
        <w:shd w:val="clear" w:color="auto" w:fill="FFFFFF"/>
        <w:rPr>
          <w:color w:val="222222"/>
          <w:sz w:val="22"/>
        </w:rPr>
      </w:pPr>
      <w:r w:rsidRPr="00C828D3">
        <w:rPr>
          <w:color w:val="222222"/>
          <w:sz w:val="22"/>
        </w:rPr>
        <w:t xml:space="preserve">Guidance for purchasing goods and items (including travel) through </w:t>
      </w:r>
      <w:proofErr w:type="spellStart"/>
      <w:r w:rsidRPr="00C828D3">
        <w:rPr>
          <w:color w:val="222222"/>
          <w:sz w:val="22"/>
        </w:rPr>
        <w:t>MyERP</w:t>
      </w:r>
      <w:proofErr w:type="spellEnd"/>
      <w:r w:rsidRPr="00C828D3">
        <w:rPr>
          <w:color w:val="222222"/>
          <w:sz w:val="22"/>
        </w:rPr>
        <w:t xml:space="preserve"> (PGR students only):</w:t>
      </w:r>
      <w:r w:rsidRPr="00D36E8A">
        <w:t xml:space="preserve"> </w:t>
      </w:r>
      <w:r>
        <w:t xml:space="preserve"> </w:t>
      </w:r>
      <w:hyperlink r:id="rId17" w:history="1">
        <w:r w:rsidRPr="00C828D3">
          <w:rPr>
            <w:rStyle w:val="Hyperlink"/>
            <w:sz w:val="22"/>
          </w:rPr>
          <w:t>https://uob.sharepoint.com/sites/myerp/SitePages/purchasing.aspx</w:t>
        </w:r>
      </w:hyperlink>
    </w:p>
    <w:p w14:paraId="40605528" w14:textId="77777777" w:rsidR="00F67868" w:rsidRPr="00C828D3" w:rsidRDefault="00F67868" w:rsidP="00F67868">
      <w:pPr>
        <w:pStyle w:val="ListParagraph"/>
        <w:numPr>
          <w:ilvl w:val="0"/>
          <w:numId w:val="13"/>
        </w:numPr>
        <w:shd w:val="clear" w:color="auto" w:fill="FFFFFF"/>
        <w:rPr>
          <w:color w:val="222222"/>
          <w:sz w:val="22"/>
        </w:rPr>
      </w:pPr>
      <w:r w:rsidRPr="00C828D3">
        <w:rPr>
          <w:color w:val="222222"/>
          <w:sz w:val="22"/>
        </w:rPr>
        <w:t xml:space="preserve">Postgraduate Research (PGR) students can purchase items and services by raising a requisition on </w:t>
      </w:r>
      <w:proofErr w:type="spellStart"/>
      <w:r w:rsidRPr="00C828D3">
        <w:rPr>
          <w:color w:val="222222"/>
          <w:sz w:val="22"/>
        </w:rPr>
        <w:t>MyERP</w:t>
      </w:r>
      <w:proofErr w:type="spellEnd"/>
      <w:r w:rsidRPr="00C828D3">
        <w:rPr>
          <w:color w:val="222222"/>
          <w:sz w:val="22"/>
        </w:rPr>
        <w:t xml:space="preserve"> (recommended for travel expenses).</w:t>
      </w:r>
    </w:p>
    <w:p w14:paraId="4AAFAF2E" w14:textId="77777777" w:rsidR="00F67868" w:rsidRDefault="00F67868" w:rsidP="00F67868">
      <w:pPr>
        <w:pStyle w:val="ListParagraph"/>
        <w:numPr>
          <w:ilvl w:val="0"/>
          <w:numId w:val="13"/>
        </w:numPr>
        <w:shd w:val="clear" w:color="auto" w:fill="FFFFFF"/>
        <w:rPr>
          <w:color w:val="222222"/>
          <w:sz w:val="22"/>
        </w:rPr>
      </w:pPr>
      <w:r w:rsidRPr="008C765F">
        <w:rPr>
          <w:color w:val="222222"/>
          <w:sz w:val="22"/>
        </w:rPr>
        <w:t xml:space="preserve">For large or expensive items (e.g., travel, conference bookings), you may wish to ask your School </w:t>
      </w:r>
      <w:r>
        <w:rPr>
          <w:color w:val="222222"/>
          <w:sz w:val="22"/>
        </w:rPr>
        <w:t xml:space="preserve">(Research Administrator or School Executive team) </w:t>
      </w:r>
      <w:r w:rsidRPr="008C765F">
        <w:rPr>
          <w:color w:val="222222"/>
          <w:sz w:val="22"/>
        </w:rPr>
        <w:t>to purchase the item</w:t>
      </w:r>
      <w:r>
        <w:rPr>
          <w:color w:val="222222"/>
          <w:sz w:val="22"/>
        </w:rPr>
        <w:t xml:space="preserve"> using a corporate credit card</w:t>
      </w:r>
      <w:r w:rsidRPr="008C765F">
        <w:rPr>
          <w:color w:val="222222"/>
          <w:sz w:val="22"/>
        </w:rPr>
        <w:t xml:space="preserve">, using your </w:t>
      </w:r>
      <w:r>
        <w:rPr>
          <w:color w:val="222222"/>
          <w:sz w:val="22"/>
        </w:rPr>
        <w:t>budget</w:t>
      </w:r>
      <w:r w:rsidRPr="008C765F">
        <w:rPr>
          <w:color w:val="222222"/>
          <w:sz w:val="22"/>
        </w:rPr>
        <w:t xml:space="preserve"> code. </w:t>
      </w:r>
      <w:r w:rsidRPr="00C828D3">
        <w:rPr>
          <w:color w:val="222222"/>
          <w:sz w:val="22"/>
        </w:rPr>
        <w:t>This is recommended for costs such as conferences which can be both expensive and require payment in advance.</w:t>
      </w:r>
    </w:p>
    <w:p w14:paraId="50E054C5" w14:textId="77777777" w:rsidR="00F67868" w:rsidRPr="00F40880" w:rsidRDefault="00F67868" w:rsidP="00F67868">
      <w:pPr>
        <w:pStyle w:val="ListParagraph"/>
        <w:numPr>
          <w:ilvl w:val="0"/>
          <w:numId w:val="13"/>
        </w:numPr>
        <w:shd w:val="clear" w:color="auto" w:fill="FFFFFF"/>
        <w:rPr>
          <w:color w:val="222222"/>
          <w:sz w:val="22"/>
        </w:rPr>
      </w:pPr>
      <w:r w:rsidRPr="00F40880">
        <w:rPr>
          <w:color w:val="222222"/>
          <w:sz w:val="22"/>
        </w:rPr>
        <w:t xml:space="preserve">Please include supporting evidence for the cost of the item being purchased. </w:t>
      </w:r>
    </w:p>
    <w:p w14:paraId="4920FA55" w14:textId="77777777" w:rsidR="00F67868" w:rsidRDefault="00F67868" w:rsidP="00F67868">
      <w:pPr>
        <w:pStyle w:val="ListParagraph"/>
        <w:shd w:val="clear" w:color="auto" w:fill="FFFFFF"/>
        <w:rPr>
          <w:color w:val="222222"/>
          <w:sz w:val="22"/>
        </w:rPr>
      </w:pPr>
    </w:p>
    <w:p w14:paraId="113076E2" w14:textId="77777777" w:rsidR="00F67868" w:rsidRPr="008C765F" w:rsidRDefault="00F67868" w:rsidP="00F67868">
      <w:pPr>
        <w:shd w:val="clear" w:color="auto" w:fill="FFFFFF"/>
        <w:rPr>
          <w:color w:val="222222"/>
          <w:sz w:val="22"/>
        </w:rPr>
      </w:pPr>
    </w:p>
    <w:p w14:paraId="0B4D7414" w14:textId="70A36901" w:rsidR="00F67868" w:rsidRPr="008C765F" w:rsidRDefault="00F67868" w:rsidP="00F67868">
      <w:pPr>
        <w:shd w:val="clear" w:color="auto" w:fill="FFFFFF"/>
        <w:rPr>
          <w:sz w:val="22"/>
        </w:rPr>
      </w:pPr>
      <w:r w:rsidRPr="008C765F">
        <w:rPr>
          <w:color w:val="222222"/>
          <w:sz w:val="22"/>
        </w:rPr>
        <w:t xml:space="preserve">PGT students </w:t>
      </w:r>
      <w:r>
        <w:rPr>
          <w:color w:val="222222"/>
          <w:sz w:val="22"/>
        </w:rPr>
        <w:t xml:space="preserve">are not able to claim expenses via ERP and </w:t>
      </w:r>
      <w:r w:rsidRPr="008C765F">
        <w:rPr>
          <w:color w:val="222222"/>
          <w:sz w:val="22"/>
        </w:rPr>
        <w:t>must submit a non-staff expense claim form and receipts</w:t>
      </w:r>
      <w:r>
        <w:rPr>
          <w:color w:val="222222"/>
          <w:sz w:val="22"/>
        </w:rPr>
        <w:t xml:space="preserve">, found here </w:t>
      </w:r>
      <w:hyperlink r:id="rId18" w:history="1">
        <w:r w:rsidRPr="007C5452">
          <w:rPr>
            <w:rStyle w:val="Hyperlink"/>
            <w:sz w:val="22"/>
          </w:rPr>
          <w:t>http://www.bristol.ac.uk/directory/finance/receive-</w:t>
        </w:r>
        <w:r w:rsidRPr="007C5452">
          <w:rPr>
            <w:rStyle w:val="Hyperlink"/>
            <w:sz w:val="22"/>
          </w:rPr>
          <w:lastRenderedPageBreak/>
          <w:t>payments/forms/</w:t>
        </w:r>
      </w:hyperlink>
      <w:r>
        <w:rPr>
          <w:color w:val="222222"/>
          <w:sz w:val="22"/>
        </w:rPr>
        <w:t xml:space="preserve"> to </w:t>
      </w:r>
      <w:hyperlink r:id="rId19" w:history="1">
        <w:r w:rsidRPr="007C5452">
          <w:rPr>
            <w:rStyle w:val="Hyperlink"/>
            <w:sz w:val="22"/>
          </w:rPr>
          <w:t>AP-SPA@bristol.ac.uk</w:t>
        </w:r>
      </w:hyperlink>
      <w:r>
        <w:rPr>
          <w:rStyle w:val="Hyperlink"/>
          <w:sz w:val="22"/>
        </w:rPr>
        <w:t xml:space="preserve">. Note that once PGT students have transferred to PGR they should complete expense claims via </w:t>
      </w:r>
      <w:proofErr w:type="spellStart"/>
      <w:r>
        <w:rPr>
          <w:rStyle w:val="Hyperlink"/>
          <w:sz w:val="22"/>
        </w:rPr>
        <w:t>MyERP</w:t>
      </w:r>
      <w:proofErr w:type="spellEnd"/>
      <w:r>
        <w:rPr>
          <w:rStyle w:val="Hyperlink"/>
          <w:sz w:val="22"/>
        </w:rPr>
        <w:t xml:space="preserve"> and are more easily able to utilise other purchasing routes.</w:t>
      </w:r>
    </w:p>
    <w:p w14:paraId="356ACAAE" w14:textId="479A78A5" w:rsidR="00F67868" w:rsidRPr="008C765F" w:rsidRDefault="00F67868" w:rsidP="00F67868">
      <w:pPr>
        <w:shd w:val="clear" w:color="auto" w:fill="FFFFFF"/>
        <w:spacing w:before="240"/>
        <w:rPr>
          <w:color w:val="222222"/>
          <w:sz w:val="22"/>
        </w:rPr>
      </w:pPr>
      <w:r>
        <w:rPr>
          <w:color w:val="222222"/>
          <w:sz w:val="22"/>
        </w:rPr>
        <w:t xml:space="preserve">You will be notified of </w:t>
      </w:r>
      <w:r w:rsidR="0085456C">
        <w:rPr>
          <w:color w:val="222222"/>
          <w:sz w:val="22"/>
        </w:rPr>
        <w:t xml:space="preserve">the </w:t>
      </w:r>
      <w:r>
        <w:rPr>
          <w:color w:val="222222"/>
          <w:sz w:val="22"/>
        </w:rPr>
        <w:t>RTSG budget code at the start of your programme by the Faculty Education Team at</w:t>
      </w:r>
      <w:r w:rsidR="0085456C">
        <w:rPr>
          <w:color w:val="222222"/>
          <w:sz w:val="22"/>
        </w:rPr>
        <w:t xml:space="preserve"> </w:t>
      </w:r>
      <w:hyperlink r:id="rId20" w:history="1">
        <w:r w:rsidR="0085456C" w:rsidRPr="00730417">
          <w:rPr>
            <w:rStyle w:val="Hyperlink"/>
            <w:sz w:val="22"/>
          </w:rPr>
          <w:t>alss-pgr@bristol.ac.uk</w:t>
        </w:r>
      </w:hyperlink>
      <w:r>
        <w:rPr>
          <w:color w:val="222222"/>
          <w:sz w:val="22"/>
        </w:rPr>
        <w:t xml:space="preserve">.  You can contact them if you need to confirm </w:t>
      </w:r>
      <w:r w:rsidR="00F837C5">
        <w:rPr>
          <w:color w:val="222222"/>
          <w:sz w:val="22"/>
        </w:rPr>
        <w:t xml:space="preserve">the </w:t>
      </w:r>
      <w:r w:rsidRPr="008C765F">
        <w:rPr>
          <w:color w:val="222222"/>
          <w:sz w:val="22"/>
        </w:rPr>
        <w:t>RTSG budget code.</w:t>
      </w:r>
      <w:r>
        <w:rPr>
          <w:color w:val="222222"/>
          <w:sz w:val="22"/>
        </w:rPr>
        <w:t xml:space="preserve"> You will receive the most efficient support if you are able to provide your budget code (if you already know it) or your student number. If you are querying an expense claim always provide the transaction number.</w:t>
      </w:r>
    </w:p>
    <w:p w14:paraId="79B9FA82" w14:textId="77777777" w:rsidR="00AB1716" w:rsidRPr="00AB1716" w:rsidRDefault="00AB1716" w:rsidP="00D4198B">
      <w:pPr>
        <w:pStyle w:val="Header"/>
        <w:tabs>
          <w:tab w:val="clear" w:pos="4513"/>
          <w:tab w:val="clear" w:pos="9026"/>
          <w:tab w:val="left" w:pos="1245"/>
        </w:tabs>
        <w:rPr>
          <w:rFonts w:ascii="Arial" w:hAnsi="Arial" w:cs="Arial"/>
          <w:b/>
          <w:sz w:val="22"/>
          <w:szCs w:val="22"/>
        </w:rPr>
      </w:pPr>
    </w:p>
    <w:p w14:paraId="40797135" w14:textId="74D9FA77" w:rsidR="00D4198B" w:rsidRPr="00B21DC6" w:rsidRDefault="00D4198B" w:rsidP="00D4198B">
      <w:pPr>
        <w:pStyle w:val="Header"/>
        <w:tabs>
          <w:tab w:val="clear" w:pos="4513"/>
          <w:tab w:val="clear" w:pos="9026"/>
          <w:tab w:val="left" w:pos="1245"/>
        </w:tabs>
        <w:rPr>
          <w:rFonts w:ascii="Arial" w:hAnsi="Arial" w:cs="Arial"/>
          <w:b/>
          <w:sz w:val="22"/>
          <w:szCs w:val="22"/>
        </w:rPr>
      </w:pPr>
      <w:r w:rsidRPr="00B21DC6">
        <w:rPr>
          <w:rFonts w:ascii="Arial" w:hAnsi="Arial" w:cs="Arial"/>
          <w:b/>
          <w:sz w:val="22"/>
          <w:szCs w:val="22"/>
        </w:rPr>
        <w:t>Exeter</w:t>
      </w:r>
    </w:p>
    <w:p w14:paraId="55505836" w14:textId="77777777" w:rsidR="00B21DC6" w:rsidRDefault="00B21DC6" w:rsidP="00496350">
      <w:pPr>
        <w:pStyle w:val="xxmsoheader"/>
        <w:shd w:val="clear" w:color="auto" w:fill="FFFFFF"/>
        <w:spacing w:before="0" w:beforeAutospacing="0" w:after="0" w:afterAutospacing="0"/>
        <w:rPr>
          <w:rFonts w:ascii="Arial" w:hAnsi="Arial" w:cs="Arial"/>
          <w:color w:val="222222"/>
          <w:sz w:val="22"/>
          <w:szCs w:val="22"/>
          <w:bdr w:val="none" w:sz="0" w:space="0" w:color="auto" w:frame="1"/>
          <w:shd w:val="clear" w:color="auto" w:fill="FFFFFF"/>
        </w:rPr>
      </w:pPr>
    </w:p>
    <w:p w14:paraId="22EC7E57" w14:textId="3C3B9859" w:rsidR="00496350" w:rsidRPr="00B21DC6" w:rsidRDefault="00496350" w:rsidP="00496350">
      <w:pPr>
        <w:pStyle w:val="xxmsoheader"/>
        <w:shd w:val="clear" w:color="auto" w:fill="FFFFFF"/>
        <w:spacing w:before="0" w:beforeAutospacing="0" w:after="0" w:afterAutospacing="0"/>
        <w:rPr>
          <w:rFonts w:ascii="Arial" w:hAnsi="Arial" w:cs="Arial"/>
          <w:color w:val="242424"/>
          <w:sz w:val="22"/>
          <w:szCs w:val="22"/>
        </w:rPr>
      </w:pPr>
      <w:r w:rsidRPr="00B21DC6">
        <w:rPr>
          <w:rFonts w:ascii="Arial" w:hAnsi="Arial" w:cs="Arial"/>
          <w:color w:val="222222"/>
          <w:sz w:val="22"/>
          <w:szCs w:val="22"/>
          <w:bdr w:val="none" w:sz="0" w:space="0" w:color="auto" w:frame="1"/>
          <w:shd w:val="clear" w:color="auto" w:fill="FFFFFF"/>
        </w:rPr>
        <w:t xml:space="preserve">Students should use the T1 system to reclaim expenses within three months of expenditure being incurred.  For access to T1 please see the T1 help pages.  Expenses must be incurred in line with the ESRC policies and the </w:t>
      </w:r>
      <w:proofErr w:type="spellStart"/>
      <w:r w:rsidRPr="00B21DC6">
        <w:rPr>
          <w:rFonts w:ascii="Arial" w:hAnsi="Arial" w:cs="Arial"/>
          <w:color w:val="222222"/>
          <w:sz w:val="22"/>
          <w:szCs w:val="22"/>
          <w:bdr w:val="none" w:sz="0" w:space="0" w:color="auto" w:frame="1"/>
          <w:shd w:val="clear" w:color="auto" w:fill="FFFFFF"/>
        </w:rPr>
        <w:t>UoE</w:t>
      </w:r>
      <w:proofErr w:type="spellEnd"/>
      <w:r w:rsidRPr="00B21DC6">
        <w:rPr>
          <w:rFonts w:ascii="Arial" w:hAnsi="Arial" w:cs="Arial"/>
          <w:color w:val="222222"/>
          <w:sz w:val="22"/>
          <w:szCs w:val="22"/>
          <w:bdr w:val="none" w:sz="0" w:space="0" w:color="auto" w:frame="1"/>
          <w:shd w:val="clear" w:color="auto" w:fill="FFFFFF"/>
        </w:rPr>
        <w:t xml:space="preserve"> expenses policies.</w:t>
      </w:r>
    </w:p>
    <w:p w14:paraId="65B7A3AC" w14:textId="77777777" w:rsidR="00496350" w:rsidRPr="00B21DC6" w:rsidRDefault="00496350" w:rsidP="00496350">
      <w:pPr>
        <w:pStyle w:val="xxmsoheader"/>
        <w:shd w:val="clear" w:color="auto" w:fill="FFFFFF"/>
        <w:spacing w:before="0" w:beforeAutospacing="0" w:after="0" w:afterAutospacing="0"/>
        <w:rPr>
          <w:rFonts w:ascii="Arial" w:hAnsi="Arial" w:cs="Arial"/>
          <w:color w:val="242424"/>
          <w:sz w:val="22"/>
          <w:szCs w:val="22"/>
        </w:rPr>
      </w:pPr>
      <w:r w:rsidRPr="00B21DC6">
        <w:rPr>
          <w:rFonts w:ascii="Arial" w:hAnsi="Arial" w:cs="Arial"/>
          <w:color w:val="222222"/>
          <w:sz w:val="22"/>
          <w:szCs w:val="22"/>
          <w:bdr w:val="none" w:sz="0" w:space="0" w:color="auto" w:frame="1"/>
        </w:rPr>
        <w:t> </w:t>
      </w:r>
    </w:p>
    <w:p w14:paraId="510EF60B" w14:textId="77777777" w:rsidR="00496350" w:rsidRPr="00B21DC6" w:rsidRDefault="00496350" w:rsidP="00496350">
      <w:pPr>
        <w:pStyle w:val="xxmsoheader"/>
        <w:shd w:val="clear" w:color="auto" w:fill="FFFFFF"/>
        <w:spacing w:before="0" w:beforeAutospacing="0" w:after="0" w:afterAutospacing="0"/>
        <w:rPr>
          <w:rFonts w:ascii="Arial" w:hAnsi="Arial" w:cs="Arial"/>
          <w:color w:val="242424"/>
          <w:sz w:val="22"/>
          <w:szCs w:val="22"/>
        </w:rPr>
      </w:pPr>
      <w:r w:rsidRPr="00B21DC6">
        <w:rPr>
          <w:rFonts w:ascii="Arial" w:hAnsi="Arial" w:cs="Arial"/>
          <w:color w:val="222222"/>
          <w:sz w:val="22"/>
          <w:szCs w:val="22"/>
          <w:bdr w:val="none" w:sz="0" w:space="0" w:color="auto" w:frame="1"/>
        </w:rPr>
        <w:t>Standard payment runs are completed weekly and if the expenses have been fully approved would be picked up in the next available BACS run for payment.</w:t>
      </w:r>
    </w:p>
    <w:p w14:paraId="4601E7CD" w14:textId="77777777" w:rsidR="00496350" w:rsidRPr="00B21DC6" w:rsidRDefault="00496350" w:rsidP="00496350">
      <w:pPr>
        <w:pStyle w:val="xxmsoheader"/>
        <w:shd w:val="clear" w:color="auto" w:fill="FFFFFF"/>
        <w:spacing w:before="0" w:beforeAutospacing="0" w:after="0" w:afterAutospacing="0"/>
        <w:rPr>
          <w:rFonts w:ascii="Arial" w:hAnsi="Arial" w:cs="Arial"/>
          <w:color w:val="242424"/>
          <w:sz w:val="22"/>
          <w:szCs w:val="22"/>
        </w:rPr>
      </w:pPr>
      <w:r w:rsidRPr="00B21DC6">
        <w:rPr>
          <w:rFonts w:ascii="Arial" w:hAnsi="Arial" w:cs="Arial"/>
          <w:color w:val="222222"/>
          <w:sz w:val="22"/>
          <w:szCs w:val="22"/>
          <w:bdr w:val="none" w:sz="0" w:space="0" w:color="auto" w:frame="1"/>
        </w:rPr>
        <w:t> </w:t>
      </w:r>
    </w:p>
    <w:p w14:paraId="52267B37" w14:textId="77777777" w:rsidR="00496350" w:rsidRPr="00B21DC6" w:rsidRDefault="00496350" w:rsidP="00496350">
      <w:pPr>
        <w:pStyle w:val="xxmsoheader"/>
        <w:shd w:val="clear" w:color="auto" w:fill="FFFFFF"/>
        <w:spacing w:before="0" w:beforeAutospacing="0" w:after="0" w:afterAutospacing="0"/>
        <w:rPr>
          <w:rFonts w:ascii="Arial" w:hAnsi="Arial" w:cs="Arial"/>
          <w:color w:val="242424"/>
          <w:sz w:val="22"/>
          <w:szCs w:val="22"/>
        </w:rPr>
      </w:pPr>
      <w:r w:rsidRPr="00B21DC6">
        <w:rPr>
          <w:rFonts w:ascii="Arial" w:hAnsi="Arial" w:cs="Arial"/>
          <w:color w:val="222222"/>
          <w:sz w:val="22"/>
          <w:szCs w:val="22"/>
          <w:bdr w:val="none" w:sz="0" w:space="0" w:color="auto" w:frame="1"/>
        </w:rPr>
        <w:t>Dashboard reports are available to supervisors as budget holder and PGR students this will give the available RTSG should you need help with the balance report you can contact the IDC Research Finance team.</w:t>
      </w:r>
    </w:p>
    <w:p w14:paraId="2951BB5B" w14:textId="77777777" w:rsidR="00496350" w:rsidRPr="00B21DC6" w:rsidRDefault="00496350" w:rsidP="00496350">
      <w:pPr>
        <w:pStyle w:val="xxmsoheader"/>
        <w:shd w:val="clear" w:color="auto" w:fill="FFFFFF"/>
        <w:spacing w:before="0" w:beforeAutospacing="0" w:after="0" w:afterAutospacing="0"/>
        <w:rPr>
          <w:rFonts w:ascii="Arial" w:hAnsi="Arial" w:cs="Arial"/>
          <w:color w:val="242424"/>
          <w:sz w:val="22"/>
          <w:szCs w:val="22"/>
        </w:rPr>
      </w:pPr>
      <w:r w:rsidRPr="00B21DC6">
        <w:rPr>
          <w:rFonts w:ascii="Arial" w:hAnsi="Arial" w:cs="Arial"/>
          <w:color w:val="222222"/>
          <w:sz w:val="22"/>
          <w:szCs w:val="22"/>
          <w:bdr w:val="none" w:sz="0" w:space="0" w:color="auto" w:frame="1"/>
        </w:rPr>
        <w:t> </w:t>
      </w:r>
    </w:p>
    <w:p w14:paraId="3F8D6BC0" w14:textId="77777777" w:rsidR="00496350" w:rsidRPr="00B21DC6" w:rsidRDefault="00496350" w:rsidP="00496350">
      <w:pPr>
        <w:pStyle w:val="xxmsoheader"/>
        <w:shd w:val="clear" w:color="auto" w:fill="FFFFFF"/>
        <w:spacing w:before="0" w:beforeAutospacing="0" w:after="0" w:afterAutospacing="0"/>
        <w:rPr>
          <w:rFonts w:ascii="Arial" w:hAnsi="Arial" w:cs="Arial"/>
          <w:color w:val="242424"/>
          <w:sz w:val="22"/>
          <w:szCs w:val="22"/>
        </w:rPr>
      </w:pPr>
      <w:r w:rsidRPr="00B21DC6">
        <w:rPr>
          <w:rFonts w:ascii="Arial" w:hAnsi="Arial" w:cs="Arial"/>
          <w:color w:val="222222"/>
          <w:sz w:val="22"/>
          <w:szCs w:val="22"/>
          <w:bdr w:val="none" w:sz="0" w:space="0" w:color="auto" w:frame="1"/>
        </w:rPr>
        <w:t>Email – </w:t>
      </w:r>
      <w:hyperlink r:id="rId21" w:history="1">
        <w:r w:rsidRPr="00B21DC6">
          <w:rPr>
            <w:rStyle w:val="Hyperlink"/>
            <w:rFonts w:ascii="Arial" w:hAnsi="Arial" w:cs="Arial"/>
            <w:color w:val="0563C1"/>
            <w:sz w:val="22"/>
            <w:szCs w:val="22"/>
            <w:bdr w:val="none" w:sz="0" w:space="0" w:color="auto" w:frame="1"/>
          </w:rPr>
          <w:t>IDC-ResearchFinance@exeter.ac.uk</w:t>
        </w:r>
      </w:hyperlink>
    </w:p>
    <w:p w14:paraId="2F6B687D" w14:textId="77777777" w:rsidR="00496350" w:rsidRPr="00B21DC6" w:rsidRDefault="00496350" w:rsidP="00496350">
      <w:pPr>
        <w:pStyle w:val="xxmsoheader"/>
        <w:shd w:val="clear" w:color="auto" w:fill="FFFFFF"/>
        <w:spacing w:before="0" w:beforeAutospacing="0" w:after="0" w:afterAutospacing="0"/>
        <w:rPr>
          <w:rFonts w:ascii="Arial" w:hAnsi="Arial" w:cs="Arial"/>
          <w:color w:val="242424"/>
          <w:sz w:val="22"/>
          <w:szCs w:val="22"/>
        </w:rPr>
      </w:pPr>
      <w:r w:rsidRPr="00B21DC6">
        <w:rPr>
          <w:rFonts w:ascii="Arial" w:hAnsi="Arial" w:cs="Arial"/>
          <w:color w:val="222222"/>
          <w:sz w:val="22"/>
          <w:szCs w:val="22"/>
          <w:bdr w:val="none" w:sz="0" w:space="0" w:color="auto" w:frame="1"/>
        </w:rPr>
        <w:t> </w:t>
      </w:r>
    </w:p>
    <w:p w14:paraId="46943EAE" w14:textId="77777777" w:rsidR="00496350" w:rsidRPr="00B21DC6" w:rsidRDefault="00496350" w:rsidP="00496350">
      <w:pPr>
        <w:pStyle w:val="xxmsonormal"/>
        <w:shd w:val="clear" w:color="auto" w:fill="FFFFFF"/>
        <w:spacing w:before="0" w:beforeAutospacing="0" w:after="0" w:afterAutospacing="0"/>
        <w:rPr>
          <w:rFonts w:ascii="Arial" w:hAnsi="Arial" w:cs="Arial"/>
          <w:color w:val="242424"/>
          <w:sz w:val="22"/>
          <w:szCs w:val="22"/>
        </w:rPr>
      </w:pPr>
      <w:r w:rsidRPr="00B21DC6">
        <w:rPr>
          <w:rFonts w:ascii="Arial" w:hAnsi="Arial" w:cs="Arial"/>
          <w:color w:val="242424"/>
          <w:sz w:val="22"/>
          <w:szCs w:val="22"/>
        </w:rPr>
        <w:t>Dashboard guidance ‘my finance portal’ information </w:t>
      </w:r>
      <w:hyperlink r:id="rId22" w:anchor="a3" w:history="1">
        <w:r w:rsidRPr="00B21DC6">
          <w:rPr>
            <w:rStyle w:val="Hyperlink"/>
            <w:rFonts w:ascii="Arial" w:hAnsi="Arial" w:cs="Arial"/>
            <w:color w:val="0563C1"/>
            <w:sz w:val="22"/>
            <w:szCs w:val="22"/>
            <w:bdr w:val="none" w:sz="0" w:space="0" w:color="auto" w:frame="1"/>
          </w:rPr>
          <w:t>https://www.exeter.ac.uk/departments/finance/budgets/#a3</w:t>
        </w:r>
      </w:hyperlink>
    </w:p>
    <w:p w14:paraId="403566B0" w14:textId="77777777" w:rsidR="00496350" w:rsidRPr="00B21DC6" w:rsidRDefault="00496350" w:rsidP="00496350">
      <w:pPr>
        <w:pStyle w:val="xxmsoheader"/>
        <w:shd w:val="clear" w:color="auto" w:fill="FFFFFF"/>
        <w:spacing w:before="0" w:beforeAutospacing="0" w:after="0" w:afterAutospacing="0"/>
        <w:rPr>
          <w:rFonts w:ascii="Arial" w:hAnsi="Arial" w:cs="Arial"/>
          <w:color w:val="242424"/>
          <w:sz w:val="22"/>
          <w:szCs w:val="22"/>
        </w:rPr>
      </w:pPr>
      <w:r w:rsidRPr="00B21DC6">
        <w:rPr>
          <w:rFonts w:ascii="Arial" w:hAnsi="Arial" w:cs="Arial"/>
          <w:color w:val="222222"/>
          <w:sz w:val="22"/>
          <w:szCs w:val="22"/>
          <w:bdr w:val="none" w:sz="0" w:space="0" w:color="auto" w:frame="1"/>
        </w:rPr>
        <w:t> </w:t>
      </w:r>
    </w:p>
    <w:p w14:paraId="5BB140BB" w14:textId="77777777" w:rsidR="00496350" w:rsidRPr="00B21DC6" w:rsidRDefault="00496350" w:rsidP="00496350">
      <w:pPr>
        <w:pStyle w:val="xxmsoheader"/>
        <w:shd w:val="clear" w:color="auto" w:fill="FFFFFF"/>
        <w:spacing w:before="0" w:beforeAutospacing="0" w:after="0" w:afterAutospacing="0"/>
        <w:rPr>
          <w:rFonts w:ascii="Arial" w:hAnsi="Arial" w:cs="Arial"/>
          <w:color w:val="242424"/>
          <w:sz w:val="22"/>
          <w:szCs w:val="22"/>
        </w:rPr>
      </w:pPr>
      <w:r w:rsidRPr="00B21DC6">
        <w:rPr>
          <w:rFonts w:ascii="Arial" w:hAnsi="Arial" w:cs="Arial"/>
          <w:color w:val="222222"/>
          <w:sz w:val="22"/>
          <w:szCs w:val="22"/>
          <w:bdr w:val="none" w:sz="0" w:space="0" w:color="auto" w:frame="1"/>
        </w:rPr>
        <w:t xml:space="preserve">It’s possible also to raise requisitions for goods or services directly from T1 and use the </w:t>
      </w:r>
      <w:proofErr w:type="spellStart"/>
      <w:r w:rsidRPr="00B21DC6">
        <w:rPr>
          <w:rFonts w:ascii="Arial" w:hAnsi="Arial" w:cs="Arial"/>
          <w:color w:val="222222"/>
          <w:sz w:val="22"/>
          <w:szCs w:val="22"/>
          <w:bdr w:val="none" w:sz="0" w:space="0" w:color="auto" w:frame="1"/>
        </w:rPr>
        <w:t>UoE</w:t>
      </w:r>
      <w:proofErr w:type="spellEnd"/>
      <w:r w:rsidRPr="00B21DC6">
        <w:rPr>
          <w:rFonts w:ascii="Arial" w:hAnsi="Arial" w:cs="Arial"/>
          <w:color w:val="222222"/>
          <w:sz w:val="22"/>
          <w:szCs w:val="22"/>
          <w:bdr w:val="none" w:sz="0" w:space="0" w:color="auto" w:frame="1"/>
        </w:rPr>
        <w:t xml:space="preserve"> preferred travel agents to book travel as well as make use of purchasing cards were reclaiming the expenses retrospectively is not possible noting purchasing though the </w:t>
      </w:r>
      <w:proofErr w:type="spellStart"/>
      <w:r w:rsidRPr="00B21DC6">
        <w:rPr>
          <w:rFonts w:ascii="Arial" w:hAnsi="Arial" w:cs="Arial"/>
          <w:color w:val="222222"/>
          <w:sz w:val="22"/>
          <w:szCs w:val="22"/>
          <w:bdr w:val="none" w:sz="0" w:space="0" w:color="auto" w:frame="1"/>
        </w:rPr>
        <w:t>UoE</w:t>
      </w:r>
      <w:proofErr w:type="spellEnd"/>
      <w:r w:rsidRPr="00B21DC6">
        <w:rPr>
          <w:rFonts w:ascii="Arial" w:hAnsi="Arial" w:cs="Arial"/>
          <w:color w:val="222222"/>
          <w:sz w:val="22"/>
          <w:szCs w:val="22"/>
          <w:bdr w:val="none" w:sz="0" w:space="0" w:color="auto" w:frame="1"/>
        </w:rPr>
        <w:t xml:space="preserve"> may give better prices and/or more protection for cancellations etc.  </w:t>
      </w:r>
    </w:p>
    <w:p w14:paraId="3A0D3B1F" w14:textId="77777777" w:rsidR="00496350" w:rsidRPr="00B21DC6" w:rsidRDefault="00496350" w:rsidP="00496350">
      <w:pPr>
        <w:pStyle w:val="xxmsoheader"/>
        <w:shd w:val="clear" w:color="auto" w:fill="FFFFFF"/>
        <w:spacing w:before="0" w:beforeAutospacing="0" w:after="0" w:afterAutospacing="0"/>
        <w:rPr>
          <w:rFonts w:ascii="Arial" w:hAnsi="Arial" w:cs="Arial"/>
          <w:color w:val="242424"/>
          <w:sz w:val="22"/>
          <w:szCs w:val="22"/>
        </w:rPr>
      </w:pPr>
      <w:r w:rsidRPr="00B21DC6">
        <w:rPr>
          <w:rFonts w:ascii="Arial" w:hAnsi="Arial" w:cs="Arial"/>
          <w:color w:val="222222"/>
          <w:sz w:val="22"/>
          <w:szCs w:val="22"/>
          <w:bdr w:val="none" w:sz="0" w:space="0" w:color="auto" w:frame="1"/>
        </w:rPr>
        <w:t> </w:t>
      </w:r>
    </w:p>
    <w:p w14:paraId="28A1F166" w14:textId="77777777" w:rsidR="00496350" w:rsidRPr="00B21DC6" w:rsidRDefault="00496350" w:rsidP="00496350">
      <w:pPr>
        <w:pStyle w:val="xxmsonormal"/>
        <w:shd w:val="clear" w:color="auto" w:fill="FFFFFF"/>
        <w:spacing w:before="0" w:beforeAutospacing="0" w:after="0" w:afterAutospacing="0"/>
        <w:rPr>
          <w:rFonts w:ascii="Arial" w:hAnsi="Arial" w:cs="Arial"/>
          <w:color w:val="242424"/>
          <w:sz w:val="22"/>
          <w:szCs w:val="22"/>
        </w:rPr>
      </w:pPr>
      <w:r w:rsidRPr="00B21DC6">
        <w:rPr>
          <w:rFonts w:ascii="Arial" w:hAnsi="Arial" w:cs="Arial"/>
          <w:color w:val="242424"/>
          <w:sz w:val="22"/>
          <w:szCs w:val="22"/>
        </w:rPr>
        <w:t>The </w:t>
      </w:r>
      <w:hyperlink r:id="rId23" w:history="1">
        <w:r w:rsidRPr="00B21DC6">
          <w:rPr>
            <w:rStyle w:val="Hyperlink"/>
            <w:rFonts w:ascii="Arial" w:hAnsi="Arial" w:cs="Arial"/>
            <w:color w:val="0563C1"/>
            <w:sz w:val="22"/>
            <w:szCs w:val="22"/>
            <w:bdr w:val="none" w:sz="0" w:space="0" w:color="auto" w:frame="1"/>
          </w:rPr>
          <w:t>Finance Training pages</w:t>
        </w:r>
      </w:hyperlink>
      <w:r w:rsidRPr="00B21DC6">
        <w:rPr>
          <w:rFonts w:ascii="Arial" w:hAnsi="Arial" w:cs="Arial"/>
          <w:color w:val="242424"/>
          <w:sz w:val="22"/>
          <w:szCs w:val="22"/>
        </w:rPr>
        <w:t> contain useful information on how to use the University’s Finance System (T1), including raising requisitions for goods and services and submitting expenses. </w:t>
      </w:r>
      <w:r w:rsidRPr="00B21DC6">
        <w:rPr>
          <w:rFonts w:ascii="Arial" w:hAnsi="Arial" w:cs="Arial"/>
          <w:color w:val="252A2F"/>
          <w:sz w:val="22"/>
          <w:szCs w:val="22"/>
          <w:bdr w:val="none" w:sz="0" w:space="0" w:color="auto" w:frame="1"/>
          <w:shd w:val="clear" w:color="auto" w:fill="FFFFFF"/>
        </w:rPr>
        <w:t>The Finance Helpdesk provide help and support by email, phone, and Teams video to address any queries not covered by the resources on the Finance Training pages:</w:t>
      </w:r>
    </w:p>
    <w:p w14:paraId="67B6A76D" w14:textId="77777777" w:rsidR="00496350" w:rsidRPr="00B21DC6" w:rsidRDefault="00496350" w:rsidP="00496350">
      <w:pPr>
        <w:pStyle w:val="xxmsonormal"/>
        <w:shd w:val="clear" w:color="auto" w:fill="FFFFFF"/>
        <w:spacing w:before="0" w:beforeAutospacing="0" w:after="0" w:afterAutospacing="0"/>
        <w:rPr>
          <w:rFonts w:ascii="Arial" w:hAnsi="Arial" w:cs="Arial"/>
          <w:color w:val="242424"/>
          <w:sz w:val="22"/>
          <w:szCs w:val="22"/>
        </w:rPr>
      </w:pPr>
      <w:r w:rsidRPr="00B21DC6">
        <w:rPr>
          <w:rFonts w:ascii="Arial" w:hAnsi="Arial" w:cs="Arial"/>
          <w:color w:val="252A2F"/>
          <w:sz w:val="22"/>
          <w:szCs w:val="22"/>
          <w:bdr w:val="none" w:sz="0" w:space="0" w:color="auto" w:frame="1"/>
          <w:shd w:val="clear" w:color="auto" w:fill="FFFFFF"/>
        </w:rPr>
        <w:t> </w:t>
      </w:r>
    </w:p>
    <w:p w14:paraId="6541E47A" w14:textId="77777777" w:rsidR="00496350" w:rsidRPr="00B21DC6" w:rsidRDefault="00496350" w:rsidP="00496350">
      <w:pPr>
        <w:pStyle w:val="xxmsonormal"/>
        <w:shd w:val="clear" w:color="auto" w:fill="FFFFFF"/>
        <w:spacing w:before="0" w:beforeAutospacing="0" w:after="0" w:afterAutospacing="0"/>
        <w:rPr>
          <w:rFonts w:ascii="Arial" w:hAnsi="Arial" w:cs="Arial"/>
          <w:color w:val="242424"/>
          <w:sz w:val="22"/>
          <w:szCs w:val="22"/>
        </w:rPr>
      </w:pPr>
      <w:r w:rsidRPr="00B21DC6">
        <w:rPr>
          <w:rFonts w:ascii="Arial" w:hAnsi="Arial" w:cs="Arial"/>
          <w:color w:val="252A2F"/>
          <w:sz w:val="22"/>
          <w:szCs w:val="22"/>
          <w:bdr w:val="none" w:sz="0" w:space="0" w:color="auto" w:frame="1"/>
          <w:shd w:val="clear" w:color="auto" w:fill="FFFFFF"/>
        </w:rPr>
        <w:t>Email: </w:t>
      </w:r>
      <w:hyperlink r:id="rId24" w:history="1">
        <w:r w:rsidRPr="00B21DC6">
          <w:rPr>
            <w:rStyle w:val="xmsosmartlink"/>
            <w:rFonts w:ascii="Arial" w:hAnsi="Arial" w:cs="Arial"/>
            <w:color w:val="0000FF"/>
            <w:sz w:val="22"/>
            <w:szCs w:val="22"/>
            <w:u w:val="single"/>
            <w:bdr w:val="none" w:sz="0" w:space="0" w:color="auto" w:frame="1"/>
            <w:shd w:val="clear" w:color="auto" w:fill="F3F2F1"/>
          </w:rPr>
          <w:t>financehelpdesk@exeter.ac.uk</w:t>
        </w:r>
      </w:hyperlink>
    </w:p>
    <w:p w14:paraId="2BE6FB08" w14:textId="77777777" w:rsidR="00496350" w:rsidRPr="00B21DC6" w:rsidRDefault="00496350" w:rsidP="00496350">
      <w:pPr>
        <w:pStyle w:val="xxmsonormal"/>
        <w:shd w:val="clear" w:color="auto" w:fill="FFFFFF"/>
        <w:spacing w:before="0" w:beforeAutospacing="0" w:after="0" w:afterAutospacing="0"/>
        <w:rPr>
          <w:rFonts w:ascii="Arial" w:hAnsi="Arial" w:cs="Arial"/>
          <w:color w:val="242424"/>
          <w:sz w:val="22"/>
          <w:szCs w:val="22"/>
        </w:rPr>
      </w:pPr>
      <w:r w:rsidRPr="00B21DC6">
        <w:rPr>
          <w:rFonts w:ascii="Arial" w:hAnsi="Arial" w:cs="Arial"/>
          <w:color w:val="252A2F"/>
          <w:sz w:val="22"/>
          <w:szCs w:val="22"/>
          <w:bdr w:val="none" w:sz="0" w:space="0" w:color="auto" w:frame="1"/>
          <w:shd w:val="clear" w:color="auto" w:fill="FFFFFF"/>
        </w:rPr>
        <w:t>Phone: 01392 726981 internal ext. 6981</w:t>
      </w:r>
    </w:p>
    <w:p w14:paraId="6BA160E2" w14:textId="77777777" w:rsidR="00D4198B" w:rsidRPr="008C765F" w:rsidRDefault="00D4198B" w:rsidP="00D4198B">
      <w:pPr>
        <w:pStyle w:val="Header"/>
        <w:rPr>
          <w:rFonts w:ascii="Arial" w:eastAsiaTheme="minorHAnsi" w:hAnsi="Arial" w:cs="Arial"/>
          <w:color w:val="222222"/>
          <w:sz w:val="22"/>
          <w:szCs w:val="22"/>
          <w:lang w:eastAsia="en-US"/>
        </w:rPr>
      </w:pPr>
    </w:p>
    <w:p w14:paraId="290E9ED6" w14:textId="77777777" w:rsidR="00D4198B" w:rsidRPr="008C765F" w:rsidRDefault="00D4198B" w:rsidP="00D4198B">
      <w:pPr>
        <w:pStyle w:val="Header"/>
        <w:rPr>
          <w:rFonts w:ascii="Arial" w:eastAsiaTheme="minorHAnsi" w:hAnsi="Arial" w:cs="Arial"/>
          <w:b/>
          <w:color w:val="222222"/>
          <w:sz w:val="22"/>
          <w:szCs w:val="22"/>
          <w:lang w:eastAsia="en-US"/>
        </w:rPr>
      </w:pPr>
      <w:r w:rsidRPr="008C765F">
        <w:rPr>
          <w:rFonts w:ascii="Arial" w:eastAsiaTheme="minorHAnsi" w:hAnsi="Arial" w:cs="Arial"/>
          <w:b/>
          <w:color w:val="222222"/>
          <w:sz w:val="22"/>
          <w:szCs w:val="22"/>
          <w:lang w:eastAsia="en-US"/>
        </w:rPr>
        <w:t>Plymouth</w:t>
      </w:r>
    </w:p>
    <w:p w14:paraId="30F03E67" w14:textId="77777777" w:rsidR="008B792F" w:rsidRPr="008C765F" w:rsidRDefault="00E11C02" w:rsidP="00D33335">
      <w:pPr>
        <w:spacing w:after="240"/>
        <w:rPr>
          <w:rFonts w:eastAsia="Times New Roman"/>
          <w:color w:val="222222"/>
          <w:sz w:val="22"/>
          <w:shd w:val="clear" w:color="auto" w:fill="FFFFFF"/>
          <w:lang w:eastAsia="en-GB"/>
        </w:rPr>
      </w:pPr>
      <w:r w:rsidRPr="008C765F">
        <w:rPr>
          <w:rFonts w:eastAsia="Times New Roman"/>
          <w:color w:val="222222"/>
          <w:sz w:val="22"/>
          <w:shd w:val="clear" w:color="auto" w:fill="FFFFFF"/>
          <w:lang w:eastAsia="en-GB"/>
        </w:rPr>
        <w:t>Geography</w:t>
      </w:r>
      <w:r w:rsidR="00AD472C" w:rsidRPr="008C765F">
        <w:rPr>
          <w:rFonts w:eastAsia="Times New Roman"/>
          <w:color w:val="222222"/>
          <w:sz w:val="22"/>
          <w:shd w:val="clear" w:color="auto" w:fill="FFFFFF"/>
          <w:lang w:eastAsia="en-GB"/>
        </w:rPr>
        <w:t xml:space="preserve">: </w:t>
      </w:r>
      <w:hyperlink r:id="rId25" w:history="1">
        <w:r w:rsidR="00AD472C" w:rsidRPr="008C765F">
          <w:rPr>
            <w:rStyle w:val="Hyperlink"/>
            <w:rFonts w:eastAsia="Times New Roman"/>
            <w:sz w:val="22"/>
            <w:shd w:val="clear" w:color="auto" w:fill="FFFFFF"/>
            <w:lang w:eastAsia="en-GB"/>
          </w:rPr>
          <w:t>doctoralcollege@plymouth.ac.uk</w:t>
        </w:r>
      </w:hyperlink>
      <w:r w:rsidR="00AD472C" w:rsidRPr="008C765F">
        <w:rPr>
          <w:rFonts w:eastAsia="Times New Roman"/>
          <w:color w:val="222222"/>
          <w:sz w:val="22"/>
          <w:shd w:val="clear" w:color="auto" w:fill="FFFFFF"/>
          <w:lang w:eastAsia="en-GB"/>
        </w:rPr>
        <w:t xml:space="preserve"> </w:t>
      </w:r>
      <w:r w:rsidR="008B792F" w:rsidRPr="008C765F">
        <w:rPr>
          <w:rFonts w:eastAsia="Times New Roman"/>
          <w:color w:val="222222"/>
          <w:sz w:val="22"/>
          <w:shd w:val="clear" w:color="auto" w:fill="FFFFFF"/>
          <w:lang w:eastAsia="en-GB"/>
        </w:rPr>
        <w:t xml:space="preserve">and </w:t>
      </w:r>
      <w:r w:rsidR="00AD472C" w:rsidRPr="008C765F">
        <w:rPr>
          <w:rFonts w:eastAsia="Times New Roman"/>
          <w:color w:val="222222"/>
          <w:sz w:val="22"/>
          <w:shd w:val="clear" w:color="auto" w:fill="FFFFFF"/>
          <w:lang w:eastAsia="en-GB"/>
        </w:rPr>
        <w:t xml:space="preserve">Joanne Graham </w:t>
      </w:r>
      <w:hyperlink r:id="rId26" w:history="1">
        <w:r w:rsidR="00AD472C" w:rsidRPr="008C765F">
          <w:rPr>
            <w:rStyle w:val="Hyperlink"/>
            <w:rFonts w:eastAsia="Times New Roman"/>
            <w:sz w:val="22"/>
            <w:shd w:val="clear" w:color="auto" w:fill="FFFFFF"/>
            <w:lang w:eastAsia="en-GB"/>
          </w:rPr>
          <w:t>Joanne.Graham@plymouth.ac.uk</w:t>
        </w:r>
      </w:hyperlink>
      <w:r w:rsidR="00AD472C" w:rsidRPr="008C765F">
        <w:rPr>
          <w:rFonts w:eastAsia="Times New Roman"/>
          <w:color w:val="222222"/>
          <w:sz w:val="22"/>
          <w:shd w:val="clear" w:color="auto" w:fill="FFFFFF"/>
          <w:lang w:eastAsia="en-GB"/>
        </w:rPr>
        <w:t xml:space="preserve"> for f</w:t>
      </w:r>
      <w:r w:rsidR="008B792F" w:rsidRPr="008C765F">
        <w:rPr>
          <w:rFonts w:eastAsia="Times New Roman"/>
          <w:color w:val="222222"/>
          <w:sz w:val="22"/>
          <w:shd w:val="clear" w:color="auto" w:fill="FFFFFF"/>
          <w:lang w:eastAsia="en-GB"/>
        </w:rPr>
        <w:t>inance.</w:t>
      </w:r>
    </w:p>
    <w:p w14:paraId="0B96B3E9" w14:textId="2B59F697" w:rsidR="008B792F" w:rsidRPr="00EE7A66" w:rsidRDefault="00E11C02" w:rsidP="00F07E8E">
      <w:pPr>
        <w:spacing w:after="240"/>
        <w:rPr>
          <w:rFonts w:eastAsia="Times New Roman"/>
          <w:color w:val="222222"/>
          <w:sz w:val="22"/>
          <w:shd w:val="clear" w:color="auto" w:fill="FFFFFF"/>
          <w:lang w:eastAsia="en-GB"/>
        </w:rPr>
      </w:pPr>
      <w:r w:rsidRPr="00EE7A66">
        <w:rPr>
          <w:rFonts w:eastAsia="Times New Roman"/>
          <w:color w:val="222222"/>
          <w:sz w:val="22"/>
          <w:shd w:val="clear" w:color="auto" w:fill="FFFFFF"/>
          <w:lang w:eastAsia="en-GB"/>
        </w:rPr>
        <w:t>Psychology: email:</w:t>
      </w:r>
      <w:r w:rsidR="008B792F" w:rsidRPr="00EE7A66">
        <w:rPr>
          <w:rFonts w:eastAsia="Times New Roman"/>
          <w:color w:val="222222"/>
          <w:sz w:val="22"/>
          <w:shd w:val="clear" w:color="auto" w:fill="FFFFFF"/>
          <w:lang w:eastAsia="en-GB"/>
        </w:rPr>
        <w:t xml:space="preserve"> </w:t>
      </w:r>
      <w:hyperlink r:id="rId27" w:history="1">
        <w:r w:rsidR="008B792F" w:rsidRPr="00EE7A66">
          <w:rPr>
            <w:rStyle w:val="Hyperlink"/>
            <w:rFonts w:eastAsia="Times New Roman"/>
            <w:sz w:val="22"/>
            <w:shd w:val="clear" w:color="auto" w:fill="FFFFFF"/>
            <w:lang w:eastAsia="en-GB"/>
          </w:rPr>
          <w:t>doctoralcollege@plymouth.ac.uk</w:t>
        </w:r>
      </w:hyperlink>
      <w:r w:rsidR="008B792F" w:rsidRPr="00EE7A66">
        <w:rPr>
          <w:rFonts w:eastAsia="Times New Roman"/>
          <w:color w:val="222222"/>
          <w:sz w:val="22"/>
          <w:shd w:val="clear" w:color="auto" w:fill="FFFFFF"/>
          <w:lang w:eastAsia="en-GB"/>
        </w:rPr>
        <w:t xml:space="preserve"> and </w:t>
      </w:r>
      <w:r w:rsidR="004F1050" w:rsidRPr="00EE7A66">
        <w:rPr>
          <w:rFonts w:eastAsia="Times New Roman"/>
          <w:color w:val="222222"/>
          <w:sz w:val="22"/>
          <w:shd w:val="clear" w:color="auto" w:fill="FFFFFF"/>
          <w:lang w:eastAsia="en-GB"/>
        </w:rPr>
        <w:t>Catherine Burrows</w:t>
      </w:r>
      <w:r w:rsidR="00AD472C" w:rsidRPr="00EE7A66">
        <w:rPr>
          <w:rFonts w:eastAsia="Times New Roman"/>
          <w:color w:val="222222"/>
          <w:sz w:val="22"/>
          <w:shd w:val="clear" w:color="auto" w:fill="FFFFFF"/>
          <w:lang w:eastAsia="en-GB"/>
        </w:rPr>
        <w:t xml:space="preserve"> </w:t>
      </w:r>
      <w:hyperlink r:id="rId28" w:history="1">
        <w:r w:rsidR="00773A5E" w:rsidRPr="00EE7A66">
          <w:rPr>
            <w:rStyle w:val="Hyperlink"/>
            <w:rFonts w:eastAsia="Times New Roman"/>
            <w:sz w:val="22"/>
          </w:rPr>
          <w:t>fohstudentships@plymouth.ac.uk</w:t>
        </w:r>
      </w:hyperlink>
      <w:r w:rsidR="00773A5E" w:rsidRPr="00EE7A66">
        <w:rPr>
          <w:rFonts w:eastAsia="Times New Roman"/>
          <w:color w:val="000000"/>
          <w:sz w:val="22"/>
        </w:rPr>
        <w:t> </w:t>
      </w:r>
      <w:r w:rsidR="00AD472C" w:rsidRPr="00EE7A66">
        <w:rPr>
          <w:rFonts w:eastAsia="Times New Roman"/>
          <w:color w:val="222222"/>
          <w:sz w:val="22"/>
          <w:shd w:val="clear" w:color="auto" w:fill="FFFFFF"/>
          <w:lang w:eastAsia="en-GB"/>
        </w:rPr>
        <w:t>for f</w:t>
      </w:r>
      <w:r w:rsidR="008B792F" w:rsidRPr="00EE7A66">
        <w:rPr>
          <w:rFonts w:eastAsia="Times New Roman"/>
          <w:color w:val="222222"/>
          <w:sz w:val="22"/>
          <w:shd w:val="clear" w:color="auto" w:fill="FFFFFF"/>
          <w:lang w:eastAsia="en-GB"/>
        </w:rPr>
        <w:t>inance.</w:t>
      </w:r>
    </w:p>
    <w:p w14:paraId="741E4C45" w14:textId="77777777" w:rsidR="00EF6C0C" w:rsidRDefault="00EF6C0C" w:rsidP="00D4198B">
      <w:pPr>
        <w:pStyle w:val="Header"/>
        <w:rPr>
          <w:rFonts w:ascii="Arial" w:eastAsiaTheme="minorHAnsi" w:hAnsi="Arial" w:cs="Arial"/>
          <w:b/>
          <w:color w:val="222222"/>
          <w:sz w:val="22"/>
          <w:szCs w:val="22"/>
          <w:lang w:eastAsia="en-US"/>
        </w:rPr>
      </w:pPr>
    </w:p>
    <w:p w14:paraId="2F80B7DB" w14:textId="52A7380E" w:rsidR="00D4198B" w:rsidRPr="008C765F" w:rsidRDefault="00D4198B" w:rsidP="00D4198B">
      <w:pPr>
        <w:pStyle w:val="Header"/>
        <w:rPr>
          <w:rFonts w:ascii="Arial" w:eastAsiaTheme="minorHAnsi" w:hAnsi="Arial" w:cs="Arial"/>
          <w:b/>
          <w:color w:val="222222"/>
          <w:sz w:val="22"/>
          <w:szCs w:val="22"/>
          <w:lang w:eastAsia="en-US"/>
        </w:rPr>
      </w:pPr>
      <w:r w:rsidRPr="008C765F">
        <w:rPr>
          <w:rFonts w:ascii="Arial" w:eastAsiaTheme="minorHAnsi" w:hAnsi="Arial" w:cs="Arial"/>
          <w:b/>
          <w:color w:val="222222"/>
          <w:sz w:val="22"/>
          <w:szCs w:val="22"/>
          <w:lang w:eastAsia="en-US"/>
        </w:rPr>
        <w:t>UWE</w:t>
      </w:r>
    </w:p>
    <w:p w14:paraId="78D91CA0" w14:textId="77777777" w:rsidR="00EF6C0C" w:rsidRPr="008C765F" w:rsidRDefault="00EF6C0C" w:rsidP="00EF6C0C">
      <w:pPr>
        <w:autoSpaceDE w:val="0"/>
        <w:autoSpaceDN w:val="0"/>
        <w:rPr>
          <w:color w:val="000000"/>
          <w:sz w:val="22"/>
        </w:rPr>
      </w:pPr>
      <w:r w:rsidRPr="008C765F">
        <w:rPr>
          <w:color w:val="000000"/>
          <w:sz w:val="22"/>
        </w:rPr>
        <w:t xml:space="preserve">Each student will </w:t>
      </w:r>
      <w:r>
        <w:rPr>
          <w:color w:val="000000"/>
          <w:sz w:val="22"/>
        </w:rPr>
        <w:t xml:space="preserve">be assigned a </w:t>
      </w:r>
      <w:r w:rsidRPr="008C765F">
        <w:rPr>
          <w:color w:val="000000"/>
          <w:sz w:val="22"/>
        </w:rPr>
        <w:t>project</w:t>
      </w:r>
      <w:r>
        <w:rPr>
          <w:color w:val="000000"/>
          <w:sz w:val="22"/>
        </w:rPr>
        <w:t xml:space="preserve"> cost</w:t>
      </w:r>
      <w:r w:rsidRPr="008C765F">
        <w:rPr>
          <w:color w:val="000000"/>
          <w:sz w:val="22"/>
        </w:rPr>
        <w:t xml:space="preserve"> code, this will be issued</w:t>
      </w:r>
      <w:r>
        <w:rPr>
          <w:color w:val="000000"/>
          <w:sz w:val="22"/>
        </w:rPr>
        <w:t xml:space="preserve"> once the student is registered. </w:t>
      </w:r>
      <w:r w:rsidRPr="008C765F">
        <w:rPr>
          <w:color w:val="000000"/>
          <w:sz w:val="22"/>
        </w:rPr>
        <w:t xml:space="preserve">Students must quote this </w:t>
      </w:r>
      <w:r>
        <w:rPr>
          <w:color w:val="000000"/>
          <w:sz w:val="22"/>
        </w:rPr>
        <w:t xml:space="preserve">cost </w:t>
      </w:r>
      <w:r w:rsidRPr="008C765F">
        <w:rPr>
          <w:color w:val="000000"/>
          <w:sz w:val="22"/>
        </w:rPr>
        <w:t xml:space="preserve">code whenever claiming for an expense or when </w:t>
      </w:r>
      <w:r w:rsidRPr="008C765F">
        <w:rPr>
          <w:color w:val="000000"/>
          <w:sz w:val="22"/>
        </w:rPr>
        <w:lastRenderedPageBreak/>
        <w:t xml:space="preserve">ordering goods, library services etc. </w:t>
      </w:r>
      <w:r>
        <w:rPr>
          <w:color w:val="000000"/>
          <w:sz w:val="22"/>
        </w:rPr>
        <w:t xml:space="preserve">Guidance on how to make purchases can be found in the Post Graduate Researcher Handbook </w:t>
      </w:r>
      <w:hyperlink r:id="rId29" w:history="1">
        <w:r w:rsidRPr="006F65DF">
          <w:rPr>
            <w:rStyle w:val="Hyperlink"/>
            <w:sz w:val="22"/>
          </w:rPr>
          <w:t>Current postgraduate researchers - Postgraduate research study | UWE Bristol</w:t>
        </w:r>
      </w:hyperlink>
    </w:p>
    <w:p w14:paraId="3C2C2C52" w14:textId="77777777" w:rsidR="00EF6C0C" w:rsidRPr="008C765F" w:rsidRDefault="00EF6C0C" w:rsidP="00EF6C0C">
      <w:pPr>
        <w:autoSpaceDE w:val="0"/>
        <w:autoSpaceDN w:val="0"/>
        <w:rPr>
          <w:color w:val="000000"/>
          <w:sz w:val="22"/>
        </w:rPr>
      </w:pPr>
    </w:p>
    <w:p w14:paraId="05AD2BEC" w14:textId="77777777" w:rsidR="00EF6C0C" w:rsidRPr="008C765F" w:rsidRDefault="00EF6C0C" w:rsidP="00EF6C0C">
      <w:pPr>
        <w:rPr>
          <w:sz w:val="22"/>
          <w:lang w:eastAsia="en-GB"/>
        </w:rPr>
      </w:pPr>
      <w:r w:rsidRPr="008C765F">
        <w:rPr>
          <w:sz w:val="22"/>
          <w:lang w:eastAsia="en-GB"/>
        </w:rPr>
        <w:t xml:space="preserve">All orders or claims must be </w:t>
      </w:r>
      <w:r>
        <w:rPr>
          <w:sz w:val="22"/>
          <w:lang w:eastAsia="en-GB"/>
        </w:rPr>
        <w:t xml:space="preserve">approved </w:t>
      </w:r>
      <w:r w:rsidRPr="008C765F">
        <w:rPr>
          <w:sz w:val="22"/>
          <w:lang w:eastAsia="en-GB"/>
        </w:rPr>
        <w:t xml:space="preserve">by </w:t>
      </w:r>
      <w:r>
        <w:rPr>
          <w:sz w:val="22"/>
          <w:lang w:eastAsia="en-GB"/>
        </w:rPr>
        <w:t xml:space="preserve">the budget holder </w:t>
      </w:r>
      <w:r w:rsidRPr="008C765F">
        <w:rPr>
          <w:sz w:val="22"/>
          <w:lang w:eastAsia="en-GB"/>
        </w:rPr>
        <w:t xml:space="preserve">and processed by </w:t>
      </w:r>
      <w:r>
        <w:rPr>
          <w:sz w:val="22"/>
          <w:lang w:eastAsia="en-GB"/>
        </w:rPr>
        <w:t xml:space="preserve">Doctoral Academy Finance Team </w:t>
      </w:r>
      <w:r w:rsidRPr="008C765F">
        <w:rPr>
          <w:sz w:val="22"/>
          <w:lang w:eastAsia="en-GB"/>
        </w:rPr>
        <w:t xml:space="preserve">who are responsible for ensuring this meets with the University’s purchasing policy as appropriate. Supervisors/students must contact the </w:t>
      </w:r>
      <w:r>
        <w:rPr>
          <w:sz w:val="22"/>
          <w:lang w:eastAsia="en-GB"/>
        </w:rPr>
        <w:t xml:space="preserve">Doctoral Academy </w:t>
      </w:r>
      <w:r w:rsidRPr="008C765F">
        <w:rPr>
          <w:sz w:val="22"/>
          <w:lang w:eastAsia="en-GB"/>
        </w:rPr>
        <w:t>if they are in doubt as to whether an item/service can be covered (</w:t>
      </w:r>
      <w:r w:rsidRPr="008C765F">
        <w:rPr>
          <w:b/>
          <w:bCs/>
          <w:sz w:val="22"/>
          <w:lang w:eastAsia="en-GB"/>
        </w:rPr>
        <w:t>before</w:t>
      </w:r>
      <w:r>
        <w:rPr>
          <w:b/>
          <w:bCs/>
          <w:sz w:val="22"/>
          <w:lang w:eastAsia="en-GB"/>
        </w:rPr>
        <w:t xml:space="preserve"> </w:t>
      </w:r>
      <w:r>
        <w:rPr>
          <w:sz w:val="22"/>
          <w:lang w:eastAsia="en-GB"/>
        </w:rPr>
        <w:t>making the purchase/booking</w:t>
      </w:r>
      <w:r w:rsidRPr="008C765F">
        <w:rPr>
          <w:sz w:val="22"/>
          <w:lang w:eastAsia="en-GB"/>
        </w:rPr>
        <w:t>).</w:t>
      </w:r>
    </w:p>
    <w:p w14:paraId="5F7A9FF3" w14:textId="77777777" w:rsidR="00EF6C0C" w:rsidRPr="008C765F" w:rsidRDefault="00EF6C0C" w:rsidP="00EF6C0C">
      <w:pPr>
        <w:pStyle w:val="Header"/>
        <w:rPr>
          <w:rFonts w:ascii="Arial" w:hAnsi="Arial" w:cs="Arial"/>
          <w:color w:val="222222"/>
          <w:sz w:val="22"/>
          <w:szCs w:val="22"/>
        </w:rPr>
      </w:pPr>
    </w:p>
    <w:p w14:paraId="7E571559" w14:textId="77777777" w:rsidR="00EF6C0C" w:rsidRDefault="00EF6C0C" w:rsidP="00EF6C0C">
      <w:pPr>
        <w:pStyle w:val="Header"/>
        <w:rPr>
          <w:rFonts w:ascii="Arial" w:hAnsi="Arial" w:cs="Arial"/>
          <w:sz w:val="22"/>
          <w:szCs w:val="22"/>
        </w:rPr>
      </w:pPr>
      <w:r>
        <w:rPr>
          <w:rFonts w:ascii="Arial" w:hAnsi="Arial" w:cs="Arial"/>
          <w:sz w:val="22"/>
          <w:szCs w:val="22"/>
        </w:rPr>
        <w:t xml:space="preserve">Finance queries to: </w:t>
      </w:r>
      <w:hyperlink r:id="rId30" w:history="1">
        <w:r w:rsidRPr="006B79F1">
          <w:rPr>
            <w:rStyle w:val="Hyperlink"/>
            <w:rFonts w:ascii="Arial" w:hAnsi="Arial" w:cs="Arial"/>
            <w:sz w:val="22"/>
            <w:szCs w:val="22"/>
          </w:rPr>
          <w:t>Doctoralacademy@uwe.ac.uk</w:t>
        </w:r>
      </w:hyperlink>
      <w:r>
        <w:rPr>
          <w:rFonts w:ascii="Arial" w:hAnsi="Arial" w:cs="Arial"/>
          <w:sz w:val="22"/>
          <w:szCs w:val="22"/>
        </w:rPr>
        <w:t xml:space="preserve"> </w:t>
      </w:r>
    </w:p>
    <w:p w14:paraId="53BC9179" w14:textId="77777777" w:rsidR="00095946" w:rsidRPr="00095946" w:rsidRDefault="00095946" w:rsidP="00D4198B">
      <w:pPr>
        <w:pStyle w:val="Header"/>
        <w:rPr>
          <w:rFonts w:ascii="Arial" w:eastAsiaTheme="minorHAnsi" w:hAnsi="Arial" w:cs="Arial"/>
          <w:color w:val="222222"/>
          <w:sz w:val="22"/>
          <w:szCs w:val="22"/>
          <w:lang w:eastAsia="en-US"/>
        </w:rPr>
      </w:pPr>
    </w:p>
    <w:p w14:paraId="152A7149" w14:textId="06D5D0EC" w:rsidR="00D4198B" w:rsidRPr="002921F3" w:rsidRDefault="000118E9" w:rsidP="00D4198B">
      <w:pPr>
        <w:pStyle w:val="Header"/>
        <w:rPr>
          <w:rFonts w:ascii="Arial" w:eastAsiaTheme="minorHAnsi" w:hAnsi="Arial" w:cs="Arial"/>
          <w:b/>
          <w:bCs/>
          <w:color w:val="222222"/>
          <w:sz w:val="22"/>
          <w:szCs w:val="22"/>
          <w:lang w:eastAsia="en-US"/>
        </w:rPr>
      </w:pPr>
      <w:r w:rsidRPr="002921F3">
        <w:rPr>
          <w:rFonts w:ascii="Arial" w:eastAsiaTheme="minorHAnsi" w:hAnsi="Arial" w:cs="Arial"/>
          <w:b/>
          <w:bCs/>
          <w:color w:val="222222"/>
          <w:sz w:val="22"/>
          <w:szCs w:val="22"/>
          <w:lang w:eastAsia="en-US"/>
        </w:rPr>
        <w:t>Bath Spa</w:t>
      </w:r>
    </w:p>
    <w:p w14:paraId="75B3FC71" w14:textId="77777777" w:rsidR="000118E9" w:rsidRDefault="000118E9" w:rsidP="00D4198B">
      <w:pPr>
        <w:pStyle w:val="Header"/>
        <w:rPr>
          <w:rFonts w:ascii="Arial" w:eastAsiaTheme="minorHAnsi" w:hAnsi="Arial" w:cs="Arial"/>
          <w:color w:val="222222"/>
          <w:sz w:val="22"/>
          <w:szCs w:val="22"/>
          <w:lang w:eastAsia="en-US"/>
        </w:rPr>
      </w:pPr>
    </w:p>
    <w:p w14:paraId="35C1BEE1" w14:textId="2C167FA9" w:rsidR="000118E9" w:rsidRDefault="000A30E9" w:rsidP="00D4198B">
      <w:pPr>
        <w:pStyle w:val="Header"/>
        <w:rPr>
          <w:rFonts w:ascii="Arial" w:eastAsiaTheme="minorHAnsi" w:hAnsi="Arial" w:cs="Arial"/>
          <w:color w:val="222222"/>
          <w:sz w:val="22"/>
          <w:szCs w:val="22"/>
          <w:lang w:eastAsia="en-US"/>
        </w:rPr>
      </w:pPr>
      <w:r>
        <w:rPr>
          <w:rFonts w:ascii="Arial" w:eastAsiaTheme="minorHAnsi" w:hAnsi="Arial" w:cs="Arial"/>
          <w:color w:val="222222"/>
          <w:sz w:val="22"/>
          <w:szCs w:val="22"/>
          <w:lang w:eastAsia="en-US"/>
        </w:rPr>
        <w:t>TBC</w:t>
      </w:r>
    </w:p>
    <w:p w14:paraId="080A5132" w14:textId="77777777" w:rsidR="002921F3" w:rsidRDefault="002921F3" w:rsidP="00D4198B">
      <w:pPr>
        <w:pStyle w:val="Header"/>
        <w:rPr>
          <w:rFonts w:ascii="Arial" w:eastAsiaTheme="minorHAnsi" w:hAnsi="Arial" w:cs="Arial"/>
          <w:color w:val="222222"/>
          <w:sz w:val="22"/>
          <w:szCs w:val="22"/>
          <w:lang w:eastAsia="en-US"/>
        </w:rPr>
      </w:pPr>
    </w:p>
    <w:p w14:paraId="17955531" w14:textId="2D4E6A2A" w:rsidR="002921F3" w:rsidRPr="002921F3" w:rsidRDefault="002921F3" w:rsidP="00D4198B">
      <w:pPr>
        <w:pStyle w:val="Header"/>
        <w:rPr>
          <w:rFonts w:ascii="Arial" w:eastAsiaTheme="minorHAnsi" w:hAnsi="Arial" w:cs="Arial"/>
          <w:b/>
          <w:bCs/>
          <w:color w:val="222222"/>
          <w:sz w:val="22"/>
          <w:szCs w:val="22"/>
          <w:lang w:eastAsia="en-US"/>
        </w:rPr>
      </w:pPr>
      <w:r w:rsidRPr="002921F3">
        <w:rPr>
          <w:rFonts w:ascii="Arial" w:eastAsiaTheme="minorHAnsi" w:hAnsi="Arial" w:cs="Arial"/>
          <w:b/>
          <w:bCs/>
          <w:color w:val="222222"/>
          <w:sz w:val="22"/>
          <w:szCs w:val="22"/>
          <w:lang w:eastAsia="en-US"/>
        </w:rPr>
        <w:t>Bournemouth</w:t>
      </w:r>
    </w:p>
    <w:p w14:paraId="69F89D23" w14:textId="77777777" w:rsidR="000A30E9" w:rsidRPr="009530DD" w:rsidRDefault="000A30E9" w:rsidP="00D4198B">
      <w:pPr>
        <w:pStyle w:val="Header"/>
        <w:rPr>
          <w:rFonts w:ascii="Arial" w:eastAsiaTheme="minorHAnsi" w:hAnsi="Arial" w:cs="Arial"/>
          <w:color w:val="222222"/>
          <w:sz w:val="22"/>
          <w:szCs w:val="22"/>
          <w:lang w:eastAsia="en-US"/>
        </w:rPr>
      </w:pPr>
    </w:p>
    <w:p w14:paraId="0466190D" w14:textId="77777777" w:rsidR="009530DD" w:rsidRPr="009530DD" w:rsidRDefault="009530DD" w:rsidP="009530DD">
      <w:pPr>
        <w:pStyle w:val="Header"/>
        <w:rPr>
          <w:rFonts w:ascii="Arial" w:hAnsi="Arial" w:cs="Arial"/>
          <w:b/>
          <w:bCs/>
          <w:color w:val="222222"/>
          <w:sz w:val="22"/>
        </w:rPr>
      </w:pPr>
      <w:r w:rsidRPr="009530DD">
        <w:rPr>
          <w:rFonts w:ascii="Arial" w:hAnsi="Arial" w:cs="Arial"/>
          <w:b/>
          <w:bCs/>
          <w:color w:val="222222"/>
          <w:sz w:val="22"/>
        </w:rPr>
        <w:t>PGR Research &amp; Development Fund</w:t>
      </w:r>
    </w:p>
    <w:p w14:paraId="7F0042DF" w14:textId="6F9A1D88" w:rsidR="009530DD" w:rsidRDefault="009530DD" w:rsidP="009530DD">
      <w:pPr>
        <w:pStyle w:val="Header"/>
        <w:rPr>
          <w:rFonts w:ascii="Arial" w:hAnsi="Arial" w:cs="Arial"/>
          <w:color w:val="222222"/>
          <w:sz w:val="22"/>
        </w:rPr>
      </w:pPr>
      <w:r w:rsidRPr="009530DD">
        <w:rPr>
          <w:rFonts w:ascii="Arial" w:hAnsi="Arial" w:cs="Arial"/>
          <w:color w:val="222222"/>
          <w:sz w:val="22"/>
        </w:rPr>
        <w:t>All applications for PGR Research and Development Funding must be submitted to your Faculty Finance and Resource team using the </w:t>
      </w:r>
      <w:hyperlink r:id="rId31" w:tgtFrame="_blank" w:history="1">
        <w:r w:rsidRPr="009530DD">
          <w:rPr>
            <w:rStyle w:val="Hyperlink"/>
            <w:rFonts w:ascii="Arial" w:hAnsi="Arial" w:cs="Arial"/>
            <w:sz w:val="22"/>
          </w:rPr>
          <w:t>Student Development Request Form</w:t>
        </w:r>
      </w:hyperlink>
      <w:r w:rsidRPr="009530DD">
        <w:rPr>
          <w:rFonts w:ascii="Arial" w:hAnsi="Arial" w:cs="Arial"/>
          <w:color w:val="222222"/>
          <w:sz w:val="22"/>
        </w:rPr>
        <w:t> and following the appropriate </w:t>
      </w:r>
      <w:hyperlink r:id="rId32" w:tgtFrame="_blank" w:tooltip="Faculty approval process" w:history="1">
        <w:r w:rsidRPr="009530DD">
          <w:rPr>
            <w:rStyle w:val="Hyperlink"/>
            <w:rFonts w:ascii="Arial" w:hAnsi="Arial" w:cs="Arial"/>
            <w:sz w:val="22"/>
          </w:rPr>
          <w:t>Faculty approval process</w:t>
        </w:r>
      </w:hyperlink>
      <w:r w:rsidRPr="009530DD">
        <w:rPr>
          <w:rFonts w:ascii="Arial" w:hAnsi="Arial" w:cs="Arial"/>
          <w:color w:val="222222"/>
          <w:sz w:val="22"/>
        </w:rPr>
        <w:t>.</w:t>
      </w:r>
    </w:p>
    <w:p w14:paraId="32DACEB6" w14:textId="77777777" w:rsidR="009530DD" w:rsidRPr="009530DD" w:rsidRDefault="009530DD" w:rsidP="009530DD">
      <w:pPr>
        <w:pStyle w:val="Header"/>
        <w:rPr>
          <w:rFonts w:ascii="Arial" w:hAnsi="Arial" w:cs="Arial"/>
          <w:color w:val="222222"/>
          <w:sz w:val="22"/>
        </w:rPr>
      </w:pPr>
    </w:p>
    <w:p w14:paraId="01CAE2E0" w14:textId="58D94E6D" w:rsidR="009530DD" w:rsidRPr="009530DD" w:rsidRDefault="009530DD" w:rsidP="009530DD">
      <w:pPr>
        <w:pStyle w:val="Header"/>
        <w:rPr>
          <w:rFonts w:ascii="Arial" w:hAnsi="Arial" w:cs="Arial"/>
          <w:color w:val="222222"/>
          <w:sz w:val="22"/>
        </w:rPr>
      </w:pPr>
      <w:r w:rsidRPr="009530DD">
        <w:rPr>
          <w:rFonts w:ascii="Arial" w:hAnsi="Arial" w:cs="Arial"/>
          <w:color w:val="222222"/>
          <w:sz w:val="22"/>
        </w:rPr>
        <w:t>Applications should be made in advance of any activity or spend and should provide as much detail as possible as to the nature of the request, including being fully costed.</w:t>
      </w:r>
      <w:r w:rsidR="00F837C5">
        <w:rPr>
          <w:rFonts w:ascii="Arial" w:hAnsi="Arial" w:cs="Arial"/>
          <w:color w:val="222222"/>
          <w:sz w:val="22"/>
        </w:rPr>
        <w:t xml:space="preserve"> </w:t>
      </w:r>
      <w:r w:rsidRPr="009530DD">
        <w:rPr>
          <w:rFonts w:ascii="Arial" w:hAnsi="Arial" w:cs="Arial"/>
          <w:color w:val="222222"/>
          <w:sz w:val="22"/>
        </w:rPr>
        <w:t>Applications must be supported by the Lead Supervisor and approved by your PGR Lead before being sent to </w:t>
      </w:r>
      <w:hyperlink r:id="rId33" w:tgtFrame="_blank" w:history="1">
        <w:r w:rsidRPr="009530DD">
          <w:rPr>
            <w:rStyle w:val="Hyperlink"/>
            <w:rFonts w:ascii="Arial" w:hAnsi="Arial" w:cs="Arial"/>
            <w:sz w:val="22"/>
          </w:rPr>
          <w:t>FSTFandR@bournemouth.ac.uk</w:t>
        </w:r>
      </w:hyperlink>
      <w:r w:rsidRPr="009530DD">
        <w:rPr>
          <w:rFonts w:ascii="Arial" w:hAnsi="Arial" w:cs="Arial"/>
          <w:color w:val="222222"/>
          <w:sz w:val="22"/>
        </w:rPr>
        <w:t>.</w:t>
      </w:r>
    </w:p>
    <w:p w14:paraId="2DCCDCEA" w14:textId="590808A5" w:rsidR="002921F3" w:rsidRPr="009530DD" w:rsidRDefault="002921F3" w:rsidP="00D4198B">
      <w:pPr>
        <w:pStyle w:val="Header"/>
        <w:rPr>
          <w:rFonts w:ascii="Arial" w:eastAsiaTheme="minorHAnsi" w:hAnsi="Arial" w:cs="Arial"/>
          <w:color w:val="222222"/>
          <w:sz w:val="22"/>
          <w:szCs w:val="22"/>
          <w:lang w:eastAsia="en-US"/>
        </w:rPr>
      </w:pPr>
    </w:p>
    <w:p w14:paraId="79D51D24" w14:textId="77777777" w:rsidR="002921F3" w:rsidRPr="009530DD" w:rsidRDefault="002921F3" w:rsidP="00D4198B">
      <w:pPr>
        <w:pStyle w:val="Header"/>
        <w:rPr>
          <w:rFonts w:ascii="Arial" w:eastAsiaTheme="minorHAnsi" w:hAnsi="Arial" w:cs="Arial"/>
          <w:color w:val="222222"/>
          <w:sz w:val="22"/>
          <w:szCs w:val="22"/>
          <w:lang w:eastAsia="en-US"/>
        </w:rPr>
      </w:pPr>
    </w:p>
    <w:p w14:paraId="51A94959" w14:textId="578B0198" w:rsidR="002921F3" w:rsidRPr="002921F3" w:rsidRDefault="002921F3" w:rsidP="00D4198B">
      <w:pPr>
        <w:pStyle w:val="Header"/>
        <w:rPr>
          <w:rFonts w:ascii="Arial" w:eastAsiaTheme="minorHAnsi" w:hAnsi="Arial" w:cs="Arial"/>
          <w:b/>
          <w:bCs/>
          <w:color w:val="222222"/>
          <w:sz w:val="22"/>
          <w:szCs w:val="22"/>
          <w:lang w:eastAsia="en-US"/>
        </w:rPr>
      </w:pPr>
      <w:r w:rsidRPr="002921F3">
        <w:rPr>
          <w:rFonts w:ascii="Arial" w:eastAsiaTheme="minorHAnsi" w:hAnsi="Arial" w:cs="Arial"/>
          <w:b/>
          <w:bCs/>
          <w:color w:val="222222"/>
          <w:sz w:val="22"/>
          <w:szCs w:val="22"/>
          <w:lang w:eastAsia="en-US"/>
        </w:rPr>
        <w:t>Plymouth Marjon</w:t>
      </w:r>
    </w:p>
    <w:p w14:paraId="5CC16BDE" w14:textId="77777777" w:rsidR="002921F3" w:rsidRDefault="002921F3" w:rsidP="00D4198B">
      <w:pPr>
        <w:pStyle w:val="Header"/>
        <w:rPr>
          <w:rFonts w:ascii="Arial" w:eastAsiaTheme="minorHAnsi" w:hAnsi="Arial" w:cs="Arial"/>
          <w:color w:val="222222"/>
          <w:sz w:val="22"/>
          <w:szCs w:val="22"/>
          <w:lang w:eastAsia="en-US"/>
        </w:rPr>
      </w:pPr>
    </w:p>
    <w:p w14:paraId="1DB7771E" w14:textId="77777777" w:rsidR="00C7352A" w:rsidRDefault="00C7352A" w:rsidP="00C7352A">
      <w:pPr>
        <w:pStyle w:val="Header"/>
        <w:rPr>
          <w:rFonts w:ascii="Arial" w:eastAsiaTheme="minorHAnsi" w:hAnsi="Arial" w:cs="Arial"/>
          <w:color w:val="222222"/>
          <w:sz w:val="22"/>
          <w:szCs w:val="22"/>
          <w:lang w:eastAsia="en-US"/>
        </w:rPr>
      </w:pPr>
      <w:r>
        <w:rPr>
          <w:rFonts w:ascii="Arial" w:eastAsiaTheme="minorHAnsi" w:hAnsi="Arial" w:cs="Arial"/>
          <w:color w:val="222222"/>
          <w:sz w:val="22"/>
          <w:szCs w:val="22"/>
          <w:lang w:eastAsia="en-US"/>
        </w:rPr>
        <w:t xml:space="preserve">Students should complete the </w:t>
      </w:r>
      <w:hyperlink r:id="rId34" w:history="1">
        <w:r w:rsidRPr="00B72206">
          <w:rPr>
            <w:rStyle w:val="Hyperlink"/>
            <w:rFonts w:ascii="Arial" w:eastAsiaTheme="minorHAnsi" w:hAnsi="Arial" w:cs="Arial"/>
            <w:sz w:val="22"/>
            <w:szCs w:val="22"/>
            <w:lang w:eastAsia="en-US"/>
          </w:rPr>
          <w:t>PGR consumables bid form or the PGR development request form</w:t>
        </w:r>
      </w:hyperlink>
      <w:r>
        <w:rPr>
          <w:rFonts w:ascii="Arial" w:eastAsiaTheme="minorHAnsi" w:hAnsi="Arial" w:cs="Arial"/>
          <w:color w:val="222222"/>
          <w:sz w:val="22"/>
          <w:szCs w:val="22"/>
          <w:lang w:eastAsia="en-US"/>
        </w:rPr>
        <w:t xml:space="preserve"> before making any purchases or bookings. Forms must be supported and signed by the Director of Studies then submitted to </w:t>
      </w:r>
      <w:hyperlink r:id="rId35" w:history="1">
        <w:r w:rsidRPr="009471EB">
          <w:rPr>
            <w:rStyle w:val="Hyperlink"/>
            <w:rFonts w:ascii="Arial" w:eastAsiaTheme="minorHAnsi" w:hAnsi="Arial" w:cs="Arial"/>
            <w:sz w:val="22"/>
            <w:szCs w:val="22"/>
            <w:lang w:eastAsia="en-US"/>
          </w:rPr>
          <w:t>rke@marjon.ac.uk</w:t>
        </w:r>
      </w:hyperlink>
      <w:r>
        <w:rPr>
          <w:rFonts w:ascii="Arial" w:eastAsiaTheme="minorHAnsi" w:hAnsi="Arial" w:cs="Arial"/>
          <w:color w:val="222222"/>
          <w:sz w:val="22"/>
          <w:szCs w:val="22"/>
          <w:lang w:eastAsia="en-US"/>
        </w:rPr>
        <w:t xml:space="preserve"> for final approval. </w:t>
      </w:r>
    </w:p>
    <w:p w14:paraId="266C8AF2" w14:textId="77777777" w:rsidR="006309F9" w:rsidRDefault="006309F9" w:rsidP="00D4198B">
      <w:pPr>
        <w:pStyle w:val="Header"/>
        <w:rPr>
          <w:rFonts w:ascii="Arial" w:eastAsiaTheme="minorHAnsi" w:hAnsi="Arial" w:cs="Arial"/>
          <w:color w:val="222222"/>
          <w:sz w:val="22"/>
          <w:szCs w:val="22"/>
          <w:lang w:eastAsia="en-US"/>
        </w:rPr>
      </w:pPr>
    </w:p>
    <w:p w14:paraId="1A10CFC1" w14:textId="77777777" w:rsidR="00C7352A" w:rsidRPr="008C765F" w:rsidRDefault="00C7352A" w:rsidP="00D4198B">
      <w:pPr>
        <w:pStyle w:val="Header"/>
        <w:rPr>
          <w:rFonts w:ascii="Arial" w:eastAsiaTheme="minorHAnsi" w:hAnsi="Arial" w:cs="Arial"/>
          <w:color w:val="222222"/>
          <w:sz w:val="22"/>
          <w:szCs w:val="22"/>
          <w:lang w:eastAsia="en-US"/>
        </w:rPr>
      </w:pPr>
    </w:p>
    <w:p w14:paraId="1848CBD3" w14:textId="77777777" w:rsidR="00D4198B" w:rsidRPr="008C765F" w:rsidRDefault="00D4198B" w:rsidP="00D4198B">
      <w:pPr>
        <w:pStyle w:val="Header"/>
        <w:rPr>
          <w:rFonts w:ascii="Arial" w:hAnsi="Arial" w:cs="Arial"/>
          <w:b/>
        </w:rPr>
      </w:pPr>
      <w:r w:rsidRPr="008C765F">
        <w:rPr>
          <w:rFonts w:ascii="Arial" w:hAnsi="Arial" w:cs="Arial"/>
          <w:b/>
        </w:rPr>
        <w:t>Who to contact?</w:t>
      </w:r>
    </w:p>
    <w:p w14:paraId="3BC00A03" w14:textId="77777777" w:rsidR="00D4198B" w:rsidRPr="008C765F" w:rsidRDefault="00D4198B" w:rsidP="00D4198B">
      <w:pPr>
        <w:pStyle w:val="Header"/>
        <w:rPr>
          <w:rFonts w:ascii="Arial" w:hAnsi="Arial" w:cs="Arial"/>
          <w:sz w:val="22"/>
          <w:szCs w:val="22"/>
        </w:rPr>
      </w:pPr>
    </w:p>
    <w:p w14:paraId="514CDCF2" w14:textId="77777777" w:rsidR="00D4198B" w:rsidRPr="008C765F" w:rsidRDefault="00D4198B" w:rsidP="00D4198B">
      <w:pPr>
        <w:pStyle w:val="Header"/>
        <w:rPr>
          <w:rStyle w:val="Hyperlink"/>
          <w:rFonts w:ascii="Arial" w:hAnsi="Arial" w:cs="Arial"/>
          <w:sz w:val="22"/>
          <w:szCs w:val="22"/>
        </w:rPr>
      </w:pPr>
      <w:r w:rsidRPr="008C765F">
        <w:rPr>
          <w:rFonts w:ascii="Arial" w:hAnsi="Arial" w:cs="Arial"/>
          <w:b/>
          <w:sz w:val="22"/>
          <w:szCs w:val="22"/>
        </w:rPr>
        <w:t>Bath:</w:t>
      </w:r>
      <w:r w:rsidRPr="008C765F">
        <w:rPr>
          <w:rFonts w:ascii="Arial" w:hAnsi="Arial" w:cs="Arial"/>
          <w:sz w:val="22"/>
          <w:szCs w:val="22"/>
        </w:rPr>
        <w:t xml:space="preserve">  </w:t>
      </w:r>
      <w:r w:rsidRPr="008C765F">
        <w:rPr>
          <w:rStyle w:val="Hyperlink"/>
          <w:rFonts w:ascii="Arial" w:hAnsi="Arial" w:cs="Arial"/>
          <w:sz w:val="22"/>
          <w:szCs w:val="22"/>
        </w:rPr>
        <w:t xml:space="preserve">Ana Bullock – </w:t>
      </w:r>
      <w:hyperlink r:id="rId36" w:history="1">
        <w:r w:rsidRPr="008C765F">
          <w:rPr>
            <w:rStyle w:val="Hyperlink"/>
            <w:rFonts w:ascii="Arial" w:hAnsi="Arial" w:cs="Arial"/>
            <w:sz w:val="22"/>
            <w:szCs w:val="22"/>
          </w:rPr>
          <w:t>a.p.r.bullock@bath.ac.uk</w:t>
        </w:r>
      </w:hyperlink>
      <w:r w:rsidRPr="008C765F">
        <w:rPr>
          <w:rStyle w:val="Hyperlink"/>
          <w:rFonts w:ascii="Arial" w:hAnsi="Arial" w:cs="Arial"/>
          <w:sz w:val="22"/>
          <w:szCs w:val="22"/>
        </w:rPr>
        <w:t xml:space="preserve"> </w:t>
      </w:r>
    </w:p>
    <w:p w14:paraId="0CC5112D" w14:textId="77777777" w:rsidR="00D4198B" w:rsidRPr="008C765F" w:rsidRDefault="00D4198B" w:rsidP="00D4198B">
      <w:pPr>
        <w:pStyle w:val="Header"/>
        <w:rPr>
          <w:rFonts w:ascii="Arial" w:hAnsi="Arial" w:cs="Arial"/>
          <w:sz w:val="22"/>
          <w:szCs w:val="22"/>
        </w:rPr>
      </w:pPr>
    </w:p>
    <w:p w14:paraId="7F3095FA" w14:textId="73161906" w:rsidR="00D4198B" w:rsidRPr="00EE7A66" w:rsidRDefault="00D4198B" w:rsidP="00D4198B">
      <w:pPr>
        <w:pStyle w:val="Header"/>
        <w:rPr>
          <w:rFonts w:ascii="Arial" w:hAnsi="Arial" w:cs="Arial"/>
          <w:sz w:val="22"/>
          <w:szCs w:val="22"/>
        </w:rPr>
      </w:pPr>
      <w:r w:rsidRPr="00EE7A66">
        <w:rPr>
          <w:rFonts w:ascii="Arial" w:hAnsi="Arial" w:cs="Arial"/>
          <w:b/>
          <w:sz w:val="22"/>
          <w:szCs w:val="22"/>
        </w:rPr>
        <w:t>Bristol:</w:t>
      </w:r>
      <w:r w:rsidRPr="00EE7A66">
        <w:rPr>
          <w:rFonts w:ascii="Arial" w:hAnsi="Arial" w:cs="Arial"/>
          <w:sz w:val="22"/>
          <w:szCs w:val="22"/>
        </w:rPr>
        <w:t xml:space="preserve"> </w:t>
      </w:r>
      <w:hyperlink r:id="rId37" w:history="1">
        <w:r w:rsidR="0085456C" w:rsidRPr="00730417">
          <w:rPr>
            <w:rStyle w:val="Hyperlink"/>
            <w:rFonts w:ascii="Arial" w:hAnsi="Arial" w:cs="Arial"/>
            <w:sz w:val="22"/>
            <w:szCs w:val="22"/>
          </w:rPr>
          <w:t>alss-pgr@bristol.ac.uk</w:t>
        </w:r>
      </w:hyperlink>
      <w:r w:rsidR="0085456C">
        <w:rPr>
          <w:rFonts w:ascii="Arial" w:hAnsi="Arial" w:cs="Arial"/>
          <w:sz w:val="22"/>
          <w:szCs w:val="22"/>
        </w:rPr>
        <w:t xml:space="preserve"> </w:t>
      </w:r>
      <w:r w:rsidRPr="00EE7A66">
        <w:rPr>
          <w:rFonts w:ascii="Arial" w:hAnsi="Arial" w:cs="Arial"/>
          <w:sz w:val="22"/>
          <w:szCs w:val="22"/>
        </w:rPr>
        <w:t xml:space="preserve">for questions on what the money can be used for, and </w:t>
      </w:r>
      <w:hyperlink r:id="rId38" w:history="1">
        <w:r w:rsidR="00667420" w:rsidRPr="003C7018">
          <w:rPr>
            <w:rStyle w:val="Hyperlink"/>
            <w:rFonts w:ascii="Arial" w:hAnsi="Arial" w:cs="Arial"/>
            <w:sz w:val="22"/>
            <w:szCs w:val="22"/>
          </w:rPr>
          <w:t>fin-postaward-studentships@bristol.ac.uk</w:t>
        </w:r>
      </w:hyperlink>
      <w:r w:rsidR="00667420">
        <w:rPr>
          <w:rFonts w:ascii="Arial" w:hAnsi="Arial" w:cs="Arial"/>
          <w:sz w:val="22"/>
          <w:szCs w:val="22"/>
        </w:rPr>
        <w:t xml:space="preserve"> </w:t>
      </w:r>
      <w:r w:rsidRPr="00EE7A66">
        <w:rPr>
          <w:rFonts w:ascii="Arial" w:hAnsi="Arial" w:cs="Arial"/>
          <w:sz w:val="22"/>
          <w:szCs w:val="22"/>
        </w:rPr>
        <w:t>for any finance-related issues</w:t>
      </w:r>
    </w:p>
    <w:p w14:paraId="05F6A597" w14:textId="77777777" w:rsidR="00D4198B" w:rsidRPr="008C765F" w:rsidRDefault="00D4198B" w:rsidP="00D4198B">
      <w:pPr>
        <w:pStyle w:val="Header"/>
        <w:rPr>
          <w:rFonts w:ascii="Arial" w:hAnsi="Arial" w:cs="Arial"/>
          <w:sz w:val="22"/>
          <w:szCs w:val="22"/>
        </w:rPr>
      </w:pPr>
    </w:p>
    <w:p w14:paraId="623B3871" w14:textId="70AF928D" w:rsidR="00D4198B" w:rsidRPr="00FD25F6" w:rsidRDefault="00D4198B" w:rsidP="00D4198B">
      <w:pPr>
        <w:pStyle w:val="Header"/>
        <w:rPr>
          <w:rFonts w:ascii="Arial" w:hAnsi="Arial" w:cs="Arial"/>
          <w:sz w:val="22"/>
          <w:szCs w:val="22"/>
          <w:lang w:val="pt-BR"/>
        </w:rPr>
      </w:pPr>
      <w:r w:rsidRPr="00FD25F6">
        <w:rPr>
          <w:rFonts w:ascii="Arial" w:hAnsi="Arial" w:cs="Arial"/>
          <w:b/>
          <w:sz w:val="22"/>
          <w:szCs w:val="22"/>
          <w:lang w:val="pt-BR"/>
        </w:rPr>
        <w:t>Exeter:</w:t>
      </w:r>
      <w:r w:rsidRPr="00FD25F6">
        <w:rPr>
          <w:rFonts w:ascii="Arial" w:hAnsi="Arial" w:cs="Arial"/>
          <w:sz w:val="22"/>
          <w:szCs w:val="22"/>
          <w:lang w:val="pt-BR"/>
        </w:rPr>
        <w:t xml:space="preserve">  </w:t>
      </w:r>
      <w:r w:rsidR="00EE6DEA">
        <w:fldChar w:fldCharType="begin"/>
      </w:r>
      <w:r w:rsidR="00EE6DEA" w:rsidRPr="003E7A35">
        <w:rPr>
          <w:lang w:val="de-DE"/>
        </w:rPr>
        <w:instrText>HYPERLINK "mailto:SWDTP-support@exeter.ac.uk"</w:instrText>
      </w:r>
      <w:r w:rsidR="00EE6DEA">
        <w:fldChar w:fldCharType="separate"/>
      </w:r>
      <w:r w:rsidR="00EE6DEA" w:rsidRPr="00FD25F6">
        <w:rPr>
          <w:rStyle w:val="Hyperlink"/>
          <w:rFonts w:ascii="Arial" w:hAnsi="Arial" w:cs="Arial"/>
          <w:sz w:val="22"/>
          <w:szCs w:val="22"/>
          <w:lang w:val="pt-BR"/>
        </w:rPr>
        <w:t>SWDTP-support@exeter.ac.uk</w:t>
      </w:r>
      <w:r w:rsidR="00EE6DEA">
        <w:fldChar w:fldCharType="end"/>
      </w:r>
    </w:p>
    <w:p w14:paraId="14F135CC" w14:textId="77777777" w:rsidR="00D4198B" w:rsidRPr="00FD25F6" w:rsidRDefault="00D4198B" w:rsidP="00D4198B">
      <w:pPr>
        <w:pStyle w:val="Header"/>
        <w:rPr>
          <w:rFonts w:ascii="Arial" w:hAnsi="Arial" w:cs="Arial"/>
          <w:sz w:val="22"/>
          <w:szCs w:val="22"/>
          <w:lang w:val="pt-BR"/>
        </w:rPr>
      </w:pPr>
    </w:p>
    <w:p w14:paraId="79491B62" w14:textId="114B18DF" w:rsidR="00D4198B" w:rsidRPr="00663758" w:rsidRDefault="00D4198B" w:rsidP="00D4198B">
      <w:pPr>
        <w:pStyle w:val="Header"/>
        <w:rPr>
          <w:rFonts w:ascii="Arial" w:hAnsi="Arial" w:cs="Arial"/>
          <w:sz w:val="22"/>
          <w:szCs w:val="22"/>
          <w:lang w:val="de-DE"/>
        </w:rPr>
      </w:pPr>
      <w:r w:rsidRPr="00663758">
        <w:rPr>
          <w:rFonts w:ascii="Arial" w:hAnsi="Arial" w:cs="Arial"/>
          <w:b/>
          <w:sz w:val="22"/>
          <w:szCs w:val="22"/>
          <w:lang w:val="de-DE"/>
        </w:rPr>
        <w:t>Plymouth</w:t>
      </w:r>
      <w:r w:rsidR="002437E8" w:rsidRPr="00663758">
        <w:rPr>
          <w:rFonts w:ascii="Arial" w:hAnsi="Arial" w:cs="Arial"/>
          <w:b/>
          <w:sz w:val="22"/>
          <w:szCs w:val="22"/>
          <w:lang w:val="de-DE"/>
        </w:rPr>
        <w:t xml:space="preserve">: </w:t>
      </w:r>
      <w:r w:rsidR="00294BEF">
        <w:fldChar w:fldCharType="begin"/>
      </w:r>
      <w:r w:rsidR="00294BEF" w:rsidRPr="003E7A35">
        <w:rPr>
          <w:lang w:val="de-DE"/>
        </w:rPr>
        <w:instrText>HYPERLINK "mailto:doctoralcollege@plymouth.ac.uk"</w:instrText>
      </w:r>
      <w:r w:rsidR="00294BEF">
        <w:fldChar w:fldCharType="separate"/>
      </w:r>
      <w:r w:rsidR="00294BEF" w:rsidRPr="00663758">
        <w:rPr>
          <w:rStyle w:val="Hyperlink"/>
          <w:rFonts w:ascii="Arial" w:hAnsi="Arial" w:cs="Arial"/>
          <w:sz w:val="22"/>
          <w:szCs w:val="22"/>
          <w:lang w:val="de-DE"/>
        </w:rPr>
        <w:t>doctoralcollege@plymouth.ac.uk</w:t>
      </w:r>
      <w:r w:rsidR="00294BEF">
        <w:fldChar w:fldCharType="end"/>
      </w:r>
    </w:p>
    <w:p w14:paraId="0140E2FE" w14:textId="77777777" w:rsidR="00294BEF" w:rsidRPr="00663758" w:rsidRDefault="00294BEF" w:rsidP="00D4198B">
      <w:pPr>
        <w:pStyle w:val="Header"/>
        <w:rPr>
          <w:rFonts w:ascii="Arial" w:hAnsi="Arial" w:cs="Arial"/>
          <w:sz w:val="22"/>
          <w:szCs w:val="22"/>
          <w:lang w:val="de-DE"/>
        </w:rPr>
      </w:pPr>
    </w:p>
    <w:p w14:paraId="0D6EEB62" w14:textId="0518AB87" w:rsidR="00D31752" w:rsidRPr="00663758" w:rsidRDefault="00D4198B" w:rsidP="008175D6">
      <w:pPr>
        <w:pStyle w:val="Header"/>
        <w:rPr>
          <w:lang w:val="de-DE"/>
        </w:rPr>
      </w:pPr>
      <w:r w:rsidRPr="00663758">
        <w:rPr>
          <w:rFonts w:ascii="Arial" w:hAnsi="Arial" w:cs="Arial"/>
          <w:b/>
          <w:sz w:val="22"/>
          <w:szCs w:val="22"/>
          <w:lang w:val="de-DE"/>
        </w:rPr>
        <w:t>UWE</w:t>
      </w:r>
      <w:r w:rsidR="002437E8" w:rsidRPr="00663758">
        <w:rPr>
          <w:rFonts w:ascii="Arial" w:hAnsi="Arial" w:cs="Arial"/>
          <w:b/>
          <w:sz w:val="22"/>
          <w:szCs w:val="22"/>
          <w:lang w:val="de-DE"/>
        </w:rPr>
        <w:t xml:space="preserve">: </w:t>
      </w:r>
      <w:r w:rsidR="008175D6">
        <w:fldChar w:fldCharType="begin"/>
      </w:r>
      <w:r w:rsidR="008175D6" w:rsidRPr="003E7A35">
        <w:rPr>
          <w:lang w:val="de-DE"/>
        </w:rPr>
        <w:instrText>HYPERLINK "mailto:doctoralacademy@uwe.ac.uk"</w:instrText>
      </w:r>
      <w:r w:rsidR="008175D6">
        <w:fldChar w:fldCharType="separate"/>
      </w:r>
      <w:r w:rsidR="008175D6" w:rsidRPr="00663758">
        <w:rPr>
          <w:rStyle w:val="Hyperlink"/>
          <w:rFonts w:ascii="Arial" w:hAnsi="Arial" w:cs="Arial"/>
          <w:sz w:val="22"/>
          <w:szCs w:val="22"/>
          <w:lang w:val="de-DE"/>
        </w:rPr>
        <w:t>doctoralacademy@uwe.ac.uk</w:t>
      </w:r>
      <w:r w:rsidR="008175D6">
        <w:fldChar w:fldCharType="end"/>
      </w:r>
    </w:p>
    <w:p w14:paraId="3B4DDD50" w14:textId="77777777" w:rsidR="008175D6" w:rsidRPr="00663758" w:rsidRDefault="008175D6" w:rsidP="008175D6">
      <w:pPr>
        <w:pStyle w:val="Header"/>
        <w:rPr>
          <w:bCs/>
          <w:sz w:val="22"/>
          <w:lang w:val="de-DE"/>
        </w:rPr>
      </w:pPr>
    </w:p>
    <w:p w14:paraId="4C92095B" w14:textId="2DAD7911" w:rsidR="00294BEF" w:rsidRPr="00663758" w:rsidRDefault="00294BEF" w:rsidP="008175D6">
      <w:pPr>
        <w:pStyle w:val="Header"/>
        <w:rPr>
          <w:rFonts w:ascii="Arial" w:hAnsi="Arial" w:cs="Arial"/>
          <w:bCs/>
          <w:sz w:val="22"/>
          <w:szCs w:val="22"/>
          <w:lang w:val="de-DE"/>
        </w:rPr>
      </w:pPr>
      <w:r w:rsidRPr="00663758">
        <w:rPr>
          <w:rFonts w:ascii="Arial" w:hAnsi="Arial" w:cs="Arial"/>
          <w:b/>
          <w:sz w:val="22"/>
          <w:lang w:val="de-DE"/>
        </w:rPr>
        <w:t xml:space="preserve">Bath </w:t>
      </w:r>
      <w:proofErr w:type="spellStart"/>
      <w:r w:rsidRPr="00663758">
        <w:rPr>
          <w:rFonts w:ascii="Arial" w:hAnsi="Arial" w:cs="Arial"/>
          <w:b/>
          <w:sz w:val="22"/>
          <w:lang w:val="de-DE"/>
        </w:rPr>
        <w:t>Spa</w:t>
      </w:r>
      <w:proofErr w:type="spellEnd"/>
      <w:r w:rsidRPr="00663758">
        <w:rPr>
          <w:rFonts w:ascii="Arial" w:hAnsi="Arial" w:cs="Arial"/>
          <w:b/>
          <w:sz w:val="22"/>
          <w:lang w:val="de-DE"/>
        </w:rPr>
        <w:t>:</w:t>
      </w:r>
      <w:r w:rsidRPr="00663758">
        <w:rPr>
          <w:rFonts w:ascii="Arial" w:hAnsi="Arial" w:cs="Arial"/>
          <w:bCs/>
          <w:sz w:val="22"/>
          <w:lang w:val="de-DE"/>
        </w:rPr>
        <w:t xml:space="preserve"> </w:t>
      </w:r>
      <w:r w:rsidR="0094517A" w:rsidRPr="00663758">
        <w:rPr>
          <w:rFonts w:ascii="Arial" w:hAnsi="Arial" w:cs="Arial"/>
          <w:bCs/>
          <w:sz w:val="22"/>
          <w:lang w:val="de-DE"/>
        </w:rPr>
        <w:t>TBC</w:t>
      </w:r>
    </w:p>
    <w:p w14:paraId="182B49EB" w14:textId="77777777" w:rsidR="00294BEF" w:rsidRPr="00663758" w:rsidRDefault="00294BEF" w:rsidP="008175D6">
      <w:pPr>
        <w:pStyle w:val="Header"/>
        <w:rPr>
          <w:rFonts w:ascii="Arial" w:hAnsi="Arial" w:cs="Arial"/>
          <w:bCs/>
          <w:sz w:val="22"/>
          <w:szCs w:val="22"/>
          <w:lang w:val="de-DE"/>
        </w:rPr>
      </w:pPr>
    </w:p>
    <w:p w14:paraId="7F15CAC9" w14:textId="7B45B2C1" w:rsidR="00294BEF" w:rsidRPr="0094517A" w:rsidRDefault="00294BEF" w:rsidP="008175D6">
      <w:pPr>
        <w:pStyle w:val="Header"/>
        <w:rPr>
          <w:rFonts w:ascii="Arial" w:hAnsi="Arial" w:cs="Arial"/>
          <w:bCs/>
          <w:sz w:val="22"/>
          <w:szCs w:val="22"/>
        </w:rPr>
      </w:pPr>
      <w:r w:rsidRPr="0094517A">
        <w:rPr>
          <w:rFonts w:ascii="Arial" w:hAnsi="Arial" w:cs="Arial"/>
          <w:b/>
          <w:sz w:val="22"/>
          <w:szCs w:val="22"/>
        </w:rPr>
        <w:t>Bournemouth:</w:t>
      </w:r>
      <w:r w:rsidRPr="0094517A">
        <w:rPr>
          <w:rFonts w:ascii="Arial" w:hAnsi="Arial" w:cs="Arial"/>
          <w:bCs/>
          <w:sz w:val="22"/>
          <w:szCs w:val="22"/>
        </w:rPr>
        <w:t xml:space="preserve"> </w:t>
      </w:r>
      <w:hyperlink r:id="rId39" w:tgtFrame="_blank" w:history="1">
        <w:r w:rsidR="0094517A" w:rsidRPr="0094517A">
          <w:rPr>
            <w:rStyle w:val="normaltextrun"/>
            <w:rFonts w:ascii="Arial" w:hAnsi="Arial" w:cs="Arial"/>
            <w:color w:val="0000FF"/>
            <w:sz w:val="22"/>
            <w:szCs w:val="22"/>
            <w:u w:val="single"/>
            <w:lang w:val="en-US"/>
          </w:rPr>
          <w:t>SWDTP@bournemouth.ac.uk</w:t>
        </w:r>
      </w:hyperlink>
      <w:r w:rsidR="0094517A" w:rsidRPr="0094517A">
        <w:rPr>
          <w:rStyle w:val="eop"/>
          <w:rFonts w:ascii="Arial" w:hAnsi="Arial" w:cs="Arial"/>
          <w:sz w:val="22"/>
          <w:szCs w:val="22"/>
          <w:shd w:val="clear" w:color="auto" w:fill="FFFFFF"/>
        </w:rPr>
        <w:t> </w:t>
      </w:r>
    </w:p>
    <w:p w14:paraId="551B2B88" w14:textId="77777777" w:rsidR="00294BEF" w:rsidRPr="0094517A" w:rsidRDefault="00294BEF" w:rsidP="008175D6">
      <w:pPr>
        <w:pStyle w:val="Header"/>
        <w:rPr>
          <w:rFonts w:ascii="Arial" w:hAnsi="Arial" w:cs="Arial"/>
          <w:bCs/>
          <w:sz w:val="22"/>
          <w:szCs w:val="22"/>
        </w:rPr>
      </w:pPr>
    </w:p>
    <w:p w14:paraId="5EFAE6A5" w14:textId="51A49661" w:rsidR="00294BEF" w:rsidRPr="0094517A" w:rsidRDefault="00294BEF" w:rsidP="008175D6">
      <w:pPr>
        <w:pStyle w:val="Header"/>
        <w:rPr>
          <w:rFonts w:ascii="Arial" w:hAnsi="Arial" w:cs="Arial"/>
          <w:bCs/>
          <w:sz w:val="22"/>
          <w:szCs w:val="22"/>
        </w:rPr>
      </w:pPr>
      <w:r w:rsidRPr="0094517A">
        <w:rPr>
          <w:rFonts w:ascii="Arial" w:hAnsi="Arial" w:cs="Arial"/>
          <w:b/>
          <w:sz w:val="22"/>
          <w:szCs w:val="22"/>
        </w:rPr>
        <w:t>Plymouth Marjon:</w:t>
      </w:r>
      <w:r w:rsidRPr="0094517A">
        <w:rPr>
          <w:rFonts w:ascii="Arial" w:hAnsi="Arial" w:cs="Arial"/>
          <w:bCs/>
          <w:sz w:val="22"/>
          <w:szCs w:val="22"/>
        </w:rPr>
        <w:t xml:space="preserve"> </w:t>
      </w:r>
      <w:hyperlink r:id="rId40" w:tgtFrame="_blank" w:history="1">
        <w:r w:rsidR="0094517A" w:rsidRPr="0094517A">
          <w:rPr>
            <w:rStyle w:val="normaltextrun"/>
            <w:rFonts w:ascii="Arial" w:hAnsi="Arial" w:cs="Arial"/>
            <w:color w:val="0000FF"/>
            <w:sz w:val="22"/>
            <w:szCs w:val="22"/>
            <w:u w:val="single"/>
            <w:shd w:val="clear" w:color="auto" w:fill="FFFFFF"/>
            <w:lang w:val="en-US"/>
          </w:rPr>
          <w:t>rke@marjon.ac.uk</w:t>
        </w:r>
      </w:hyperlink>
      <w:r w:rsidR="0094517A" w:rsidRPr="0094517A">
        <w:rPr>
          <w:rStyle w:val="normaltextrun"/>
          <w:rFonts w:ascii="Arial" w:hAnsi="Arial" w:cs="Arial"/>
          <w:color w:val="467886"/>
          <w:sz w:val="22"/>
          <w:szCs w:val="22"/>
          <w:u w:val="single"/>
          <w:shd w:val="clear" w:color="auto" w:fill="FFFFFF"/>
          <w:lang w:val="en-US"/>
        </w:rPr>
        <w:t> </w:t>
      </w:r>
    </w:p>
    <w:p w14:paraId="08BB1AC7" w14:textId="77777777" w:rsidR="00294BEF" w:rsidRPr="0094517A" w:rsidRDefault="00294BEF" w:rsidP="008175D6">
      <w:pPr>
        <w:pStyle w:val="Header"/>
        <w:rPr>
          <w:rFonts w:ascii="Arial" w:hAnsi="Arial" w:cs="Arial"/>
          <w:bCs/>
          <w:sz w:val="22"/>
          <w:szCs w:val="22"/>
        </w:rPr>
      </w:pPr>
    </w:p>
    <w:p w14:paraId="48645549" w14:textId="1DC9777D" w:rsidR="00D31752" w:rsidRDefault="00025FDA" w:rsidP="00D4198B">
      <w:pPr>
        <w:rPr>
          <w:bCs/>
          <w:szCs w:val="20"/>
        </w:rPr>
      </w:pPr>
      <w:r>
        <w:rPr>
          <w:bCs/>
          <w:szCs w:val="20"/>
        </w:rPr>
        <w:t>---------------------------------------------------------------------------------------------------------------------------------------------</w:t>
      </w:r>
    </w:p>
    <w:p w14:paraId="672C6C41" w14:textId="77777777" w:rsidR="00D31752" w:rsidRPr="00D31752" w:rsidRDefault="00D31752" w:rsidP="00D4198B">
      <w:pPr>
        <w:rPr>
          <w:bCs/>
          <w:szCs w:val="20"/>
        </w:rPr>
      </w:pPr>
    </w:p>
    <w:p w14:paraId="65369CDC" w14:textId="7348BC15" w:rsidR="00D4198B" w:rsidRPr="006F131D" w:rsidRDefault="00D4198B" w:rsidP="00D4198B">
      <w:pPr>
        <w:rPr>
          <w:b/>
          <w:sz w:val="24"/>
          <w:szCs w:val="24"/>
        </w:rPr>
      </w:pPr>
      <w:r w:rsidRPr="006F131D">
        <w:rPr>
          <w:b/>
          <w:sz w:val="24"/>
          <w:szCs w:val="24"/>
        </w:rPr>
        <w:t>Top Up Application Guidance</w:t>
      </w:r>
    </w:p>
    <w:p w14:paraId="7B2CA2D9" w14:textId="77777777" w:rsidR="00D4198B" w:rsidRPr="008C765F" w:rsidRDefault="00D4198B" w:rsidP="00D4198B">
      <w:pPr>
        <w:rPr>
          <w:sz w:val="22"/>
        </w:rPr>
      </w:pPr>
    </w:p>
    <w:p w14:paraId="047DC68B" w14:textId="31E9E6AD" w:rsidR="00B80326" w:rsidRPr="00D06B51" w:rsidRDefault="00F837C5" w:rsidP="00B80326">
      <w:pPr>
        <w:rPr>
          <w:sz w:val="22"/>
        </w:rPr>
      </w:pPr>
      <w:r>
        <w:rPr>
          <w:sz w:val="22"/>
        </w:rPr>
        <w:t xml:space="preserve">A strong business case is required in order to obtain top up funding and </w:t>
      </w:r>
      <w:r w:rsidR="00302A35" w:rsidRPr="00D06B51">
        <w:rPr>
          <w:sz w:val="22"/>
        </w:rPr>
        <w:t xml:space="preserve">funding is not guaranteed.  </w:t>
      </w:r>
      <w:r w:rsidR="00302A35" w:rsidRPr="00D06B51">
        <w:rPr>
          <w:b/>
          <w:sz w:val="22"/>
        </w:rPr>
        <w:t xml:space="preserve">Students may only make one application in the lifetime of their </w:t>
      </w:r>
      <w:r>
        <w:rPr>
          <w:b/>
          <w:sz w:val="22"/>
        </w:rPr>
        <w:t xml:space="preserve">funded </w:t>
      </w:r>
      <w:r w:rsidR="00302A35" w:rsidRPr="00D06B51">
        <w:rPr>
          <w:b/>
          <w:sz w:val="22"/>
        </w:rPr>
        <w:t>studentship award</w:t>
      </w:r>
      <w:r w:rsidR="00302A35" w:rsidRPr="00D06B51">
        <w:rPr>
          <w:sz w:val="22"/>
        </w:rPr>
        <w:t xml:space="preserve">, to ensure that we can provide financial support for all students who might require it.  A clear business case for this request must be detailed on the form below and it is upon this basis that the request will be considered by the DTP </w:t>
      </w:r>
      <w:r w:rsidR="002C3AD7">
        <w:rPr>
          <w:sz w:val="22"/>
        </w:rPr>
        <w:t xml:space="preserve">Coordinator and </w:t>
      </w:r>
      <w:r w:rsidR="00302A35" w:rsidRPr="00D06B51">
        <w:rPr>
          <w:sz w:val="22"/>
        </w:rPr>
        <w:t>Manager</w:t>
      </w:r>
      <w:r w:rsidR="002C3AD7">
        <w:rPr>
          <w:sz w:val="22"/>
        </w:rPr>
        <w:t xml:space="preserve"> where appropriate</w:t>
      </w:r>
      <w:r w:rsidR="00302A35" w:rsidRPr="00D06B51">
        <w:rPr>
          <w:sz w:val="22"/>
        </w:rPr>
        <w:t>.  Students are responsible for tracking RTSG budget planning and expenditure</w:t>
      </w:r>
      <w:r w:rsidR="0094517A">
        <w:rPr>
          <w:sz w:val="22"/>
        </w:rPr>
        <w:t>.</w:t>
      </w:r>
      <w:r w:rsidR="00302A35" w:rsidRPr="00D06B51">
        <w:rPr>
          <w:sz w:val="22"/>
        </w:rPr>
        <w:t xml:space="preserve"> A report of RTSG expenditure and forecasted plans through to the end of the award period is expected to detail the basis of any request for additional RTSG funds.  </w:t>
      </w:r>
      <w:r w:rsidR="00B80326" w:rsidRPr="00905968">
        <w:rPr>
          <w:b/>
          <w:bCs/>
          <w:sz w:val="22"/>
        </w:rPr>
        <w:t xml:space="preserve">If the </w:t>
      </w:r>
      <w:r w:rsidR="00B80326">
        <w:rPr>
          <w:b/>
          <w:bCs/>
          <w:sz w:val="22"/>
        </w:rPr>
        <w:t>top-up form</w:t>
      </w:r>
      <w:r w:rsidR="00B80326" w:rsidRPr="00905968">
        <w:rPr>
          <w:b/>
          <w:bCs/>
          <w:sz w:val="22"/>
        </w:rPr>
        <w:t xml:space="preserve"> contains a request for a conference, confirmation of conference presentation must be submitted alongside the application. Note: you may only apply for costs to support one conference presentation</w:t>
      </w:r>
      <w:r w:rsidR="00B80326">
        <w:rPr>
          <w:b/>
          <w:bCs/>
          <w:sz w:val="22"/>
        </w:rPr>
        <w:t xml:space="preserve"> and if you have used RTSG previously for international conferences, only UK conferences will be supported through RTSG Top-Up.</w:t>
      </w:r>
    </w:p>
    <w:p w14:paraId="32AECB7B" w14:textId="683666D6" w:rsidR="00302A35" w:rsidRPr="00D06B51" w:rsidRDefault="00302A35" w:rsidP="00302A35">
      <w:pPr>
        <w:rPr>
          <w:sz w:val="22"/>
        </w:rPr>
      </w:pPr>
    </w:p>
    <w:p w14:paraId="76C1074B" w14:textId="42519D4C" w:rsidR="00302A35" w:rsidRPr="00D06B51" w:rsidRDefault="00302A35" w:rsidP="00302A35">
      <w:pPr>
        <w:rPr>
          <w:b/>
          <w:bCs/>
          <w:sz w:val="22"/>
        </w:rPr>
      </w:pPr>
      <w:r w:rsidRPr="00D06B51">
        <w:rPr>
          <w:sz w:val="22"/>
        </w:rPr>
        <w:t xml:space="preserve">To access RTSG top up funds, please complete the form below and email it to the SWDTP </w:t>
      </w:r>
      <w:r w:rsidR="002C3AD7">
        <w:rPr>
          <w:sz w:val="22"/>
        </w:rPr>
        <w:t>Coordin</w:t>
      </w:r>
      <w:r w:rsidR="00EA6214">
        <w:rPr>
          <w:sz w:val="22"/>
        </w:rPr>
        <w:t>ator</w:t>
      </w:r>
      <w:r w:rsidRPr="00D06B51">
        <w:rPr>
          <w:sz w:val="22"/>
        </w:rPr>
        <w:t xml:space="preserve">, Joanna Williams, </w:t>
      </w:r>
      <w:hyperlink r:id="rId41" w:history="1">
        <w:r w:rsidRPr="00D06B51">
          <w:rPr>
            <w:rStyle w:val="Hyperlink"/>
            <w:sz w:val="22"/>
          </w:rPr>
          <w:t>Joanna.Williams@bristol.ac.uk</w:t>
        </w:r>
      </w:hyperlink>
      <w:r w:rsidRPr="00D06B51">
        <w:rPr>
          <w:sz w:val="22"/>
        </w:rPr>
        <w:t>.  Applications will be considered on an ad hoc basis, so applicants can expect to receive a decision within four weeks.</w:t>
      </w:r>
      <w:r w:rsidR="000D7DAA">
        <w:rPr>
          <w:sz w:val="22"/>
        </w:rPr>
        <w:t xml:space="preserve"> If your studentship is match funded, this may take an extra week.</w:t>
      </w:r>
      <w:r w:rsidRPr="00D06B51">
        <w:rPr>
          <w:sz w:val="22"/>
        </w:rPr>
        <w:t xml:space="preserve">  </w:t>
      </w:r>
      <w:r w:rsidRPr="00D06B51">
        <w:rPr>
          <w:b/>
          <w:bCs/>
          <w:sz w:val="22"/>
        </w:rPr>
        <w:t>Please note that the top up fund cannot be used for retrospective costs.</w:t>
      </w:r>
    </w:p>
    <w:p w14:paraId="6641D1BD" w14:textId="77777777" w:rsidR="00302A35" w:rsidRPr="00D06B51" w:rsidRDefault="00302A35" w:rsidP="00302A35">
      <w:pPr>
        <w:pStyle w:val="Header"/>
        <w:rPr>
          <w:rFonts w:ascii="Arial" w:hAnsi="Arial" w:cs="Arial"/>
          <w:sz w:val="22"/>
          <w:szCs w:val="22"/>
        </w:rPr>
      </w:pPr>
    </w:p>
    <w:p w14:paraId="0618257E" w14:textId="77777777" w:rsidR="00302A35" w:rsidRPr="00D06B51" w:rsidRDefault="00302A35" w:rsidP="00302A35">
      <w:pPr>
        <w:pStyle w:val="Header"/>
        <w:rPr>
          <w:rFonts w:ascii="Arial" w:hAnsi="Arial" w:cs="Arial"/>
          <w:b/>
          <w:bCs/>
          <w:sz w:val="22"/>
          <w:szCs w:val="22"/>
        </w:rPr>
      </w:pPr>
      <w:r w:rsidRPr="00D06B51">
        <w:rPr>
          <w:rFonts w:ascii="Arial" w:hAnsi="Arial" w:cs="Arial"/>
          <w:b/>
          <w:bCs/>
          <w:sz w:val="22"/>
          <w:szCs w:val="22"/>
        </w:rPr>
        <w:t>Please refer to the full RTSG guidance notes for further information before completing this form.</w:t>
      </w:r>
    </w:p>
    <w:p w14:paraId="6763007A" w14:textId="77777777" w:rsidR="00302A35" w:rsidRPr="00D06B51" w:rsidRDefault="00302A35" w:rsidP="00302A35">
      <w:pPr>
        <w:pStyle w:val="Header"/>
        <w:rPr>
          <w:rFonts w:ascii="Arial" w:hAnsi="Arial" w:cs="Arial"/>
          <w:sz w:val="22"/>
          <w:szCs w:val="22"/>
        </w:rPr>
      </w:pPr>
    </w:p>
    <w:p w14:paraId="5C1640E1" w14:textId="77777777" w:rsidR="00302A35" w:rsidRPr="00D06B51" w:rsidRDefault="00302A35" w:rsidP="00302A35">
      <w:pPr>
        <w:pStyle w:val="Header"/>
        <w:rPr>
          <w:rFonts w:ascii="Arial" w:hAnsi="Arial" w:cs="Arial"/>
          <w:b/>
          <w:sz w:val="22"/>
          <w:szCs w:val="22"/>
        </w:rPr>
      </w:pPr>
      <w:r w:rsidRPr="00D06B51">
        <w:rPr>
          <w:rFonts w:ascii="Arial" w:hAnsi="Arial" w:cs="Arial"/>
          <w:b/>
          <w:sz w:val="22"/>
          <w:szCs w:val="22"/>
        </w:rPr>
        <w:t>NOTE: all RTSG top up monies awarded must be spent on activities listed below, during the funded period of your award.</w:t>
      </w:r>
    </w:p>
    <w:p w14:paraId="376A2950" w14:textId="77777777" w:rsidR="00374314" w:rsidRPr="008C765F" w:rsidRDefault="00374314" w:rsidP="008F759A">
      <w:pPr>
        <w:rPr>
          <w:sz w:val="22"/>
        </w:rPr>
      </w:pPr>
    </w:p>
    <w:sectPr w:rsidR="00374314" w:rsidRPr="008C765F" w:rsidSect="00386C52">
      <w:footerReference w:type="default" r:id="rId42"/>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21D40" w14:textId="77777777" w:rsidR="002B04B6" w:rsidRDefault="002B04B6" w:rsidP="00386C52">
      <w:r>
        <w:separator/>
      </w:r>
    </w:p>
  </w:endnote>
  <w:endnote w:type="continuationSeparator" w:id="0">
    <w:p w14:paraId="6ED20673" w14:textId="77777777" w:rsidR="002B04B6" w:rsidRDefault="002B04B6" w:rsidP="0038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3A9E" w14:textId="77777777" w:rsidR="00DC0F66" w:rsidRDefault="00DC0F66" w:rsidP="00DC0F66">
    <w:pPr>
      <w:pStyle w:val="Footer"/>
      <w:pBdr>
        <w:bottom w:val="single" w:sz="4" w:space="1" w:color="auto"/>
      </w:pBdr>
    </w:pPr>
  </w:p>
  <w:p w14:paraId="24E0C320" w14:textId="70009707" w:rsidR="00DC0F66" w:rsidRPr="00A56CB1" w:rsidRDefault="00DC0F66" w:rsidP="00DC0F66">
    <w:pPr>
      <w:pStyle w:val="Footer"/>
      <w:tabs>
        <w:tab w:val="clear" w:pos="9026"/>
        <w:tab w:val="right" w:pos="9356"/>
      </w:tabs>
      <w:rPr>
        <w:szCs w:val="20"/>
      </w:rPr>
    </w:pPr>
  </w:p>
  <w:p w14:paraId="5DAA62B0" w14:textId="396C8E22" w:rsidR="00DC0F66" w:rsidRPr="00386C52" w:rsidRDefault="00DC0F66" w:rsidP="00DC0F66">
    <w:pPr>
      <w:pStyle w:val="Footer"/>
      <w:tabs>
        <w:tab w:val="clear" w:pos="9026"/>
        <w:tab w:val="right" w:pos="9356"/>
      </w:tabs>
      <w:rPr>
        <w:sz w:val="16"/>
        <w:szCs w:val="16"/>
      </w:rPr>
    </w:pPr>
    <w:r>
      <w:rPr>
        <w:sz w:val="16"/>
        <w:szCs w:val="16"/>
      </w:rPr>
      <w:t xml:space="preserve">Rev </w:t>
    </w:r>
    <w:r w:rsidR="0085456C">
      <w:rPr>
        <w:sz w:val="16"/>
        <w:szCs w:val="16"/>
      </w:rPr>
      <w:t>March 2026</w:t>
    </w:r>
    <w:r>
      <w:rPr>
        <w:sz w:val="16"/>
        <w:szCs w:val="16"/>
      </w:rPr>
      <w:tab/>
    </w:r>
    <w:r>
      <w:rPr>
        <w:sz w:val="16"/>
        <w:szCs w:val="16"/>
      </w:rPr>
      <w:tab/>
    </w:r>
    <w:r w:rsidRPr="00422EBD">
      <w:rPr>
        <w:sz w:val="16"/>
        <w:szCs w:val="16"/>
      </w:rPr>
      <w:fldChar w:fldCharType="begin"/>
    </w:r>
    <w:r w:rsidRPr="00422EBD">
      <w:rPr>
        <w:sz w:val="16"/>
        <w:szCs w:val="16"/>
      </w:rPr>
      <w:instrText xml:space="preserve"> PAGE   \* MERGEFORMAT </w:instrText>
    </w:r>
    <w:r w:rsidRPr="00422EBD">
      <w:rPr>
        <w:sz w:val="16"/>
        <w:szCs w:val="16"/>
      </w:rPr>
      <w:fldChar w:fldCharType="separate"/>
    </w:r>
    <w:r>
      <w:rPr>
        <w:sz w:val="16"/>
        <w:szCs w:val="16"/>
      </w:rPr>
      <w:t>1</w:t>
    </w:r>
    <w:r w:rsidRPr="00422EBD">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7CCA" w14:textId="77777777" w:rsidR="00637F54" w:rsidRDefault="00637F54" w:rsidP="00637F54">
    <w:pPr>
      <w:pStyle w:val="Footer"/>
      <w:pBdr>
        <w:bottom w:val="single" w:sz="4" w:space="1" w:color="auto"/>
      </w:pBdr>
    </w:pPr>
  </w:p>
  <w:p w14:paraId="5AD62514" w14:textId="77777777" w:rsidR="00637F54" w:rsidRPr="00A56CB1" w:rsidRDefault="00637F54" w:rsidP="00637F54">
    <w:pPr>
      <w:pStyle w:val="Footer"/>
      <w:tabs>
        <w:tab w:val="clear" w:pos="9026"/>
        <w:tab w:val="right" w:pos="9356"/>
      </w:tabs>
      <w:rPr>
        <w:szCs w:val="20"/>
      </w:rPr>
    </w:pPr>
  </w:p>
  <w:p w14:paraId="645945FB" w14:textId="2B1BEA5C" w:rsidR="00637F54" w:rsidRPr="00386C52" w:rsidRDefault="00637F54" w:rsidP="00637F54">
    <w:pPr>
      <w:pStyle w:val="Footer"/>
      <w:tabs>
        <w:tab w:val="clear" w:pos="9026"/>
        <w:tab w:val="right" w:pos="9356"/>
      </w:tabs>
      <w:rPr>
        <w:sz w:val="16"/>
        <w:szCs w:val="16"/>
      </w:rPr>
    </w:pPr>
    <w:r>
      <w:rPr>
        <w:sz w:val="16"/>
        <w:szCs w:val="16"/>
      </w:rPr>
      <w:t xml:space="preserve">Rev </w:t>
    </w:r>
    <w:r w:rsidR="0085456C">
      <w:rPr>
        <w:sz w:val="16"/>
        <w:szCs w:val="16"/>
      </w:rPr>
      <w:t>March 2026</w:t>
    </w:r>
    <w:r>
      <w:rPr>
        <w:sz w:val="16"/>
        <w:szCs w:val="16"/>
      </w:rPr>
      <w:tab/>
    </w:r>
    <w:r>
      <w:rPr>
        <w:sz w:val="16"/>
        <w:szCs w:val="16"/>
      </w:rPr>
      <w:tab/>
    </w:r>
    <w:r w:rsidRPr="00422EBD">
      <w:rPr>
        <w:sz w:val="16"/>
        <w:szCs w:val="16"/>
      </w:rPr>
      <w:fldChar w:fldCharType="begin"/>
    </w:r>
    <w:r w:rsidRPr="00422EBD">
      <w:rPr>
        <w:sz w:val="16"/>
        <w:szCs w:val="16"/>
      </w:rPr>
      <w:instrText xml:space="preserve"> PAGE   \* MERGEFORMAT </w:instrText>
    </w:r>
    <w:r w:rsidRPr="00422EBD">
      <w:rPr>
        <w:sz w:val="16"/>
        <w:szCs w:val="16"/>
      </w:rPr>
      <w:fldChar w:fldCharType="separate"/>
    </w:r>
    <w:r w:rsidR="004120F1">
      <w:rPr>
        <w:noProof/>
        <w:sz w:val="16"/>
        <w:szCs w:val="16"/>
      </w:rPr>
      <w:t>2</w:t>
    </w:r>
    <w:r w:rsidRPr="00422EBD">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3862F" w14:textId="77777777" w:rsidR="002B04B6" w:rsidRDefault="002B04B6" w:rsidP="00386C52">
      <w:r>
        <w:separator/>
      </w:r>
    </w:p>
  </w:footnote>
  <w:footnote w:type="continuationSeparator" w:id="0">
    <w:p w14:paraId="0375364F" w14:textId="77777777" w:rsidR="002B04B6" w:rsidRDefault="002B04B6" w:rsidP="00386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A1F9" w14:textId="77777777" w:rsidR="00BF3864" w:rsidRDefault="00BF3864" w:rsidP="00BF3864">
    <w:pPr>
      <w:pStyle w:val="Header"/>
      <w:tabs>
        <w:tab w:val="clear" w:pos="9026"/>
        <w:tab w:val="right" w:pos="9638"/>
      </w:tabs>
    </w:pPr>
    <w:bookmarkStart w:id="0" w:name="_Hlk30681431"/>
    <w:r>
      <w:rPr>
        <w:noProof/>
      </w:rPr>
      <w:drawing>
        <wp:inline distT="0" distB="0" distL="0" distR="0" wp14:anchorId="5A2314E4" wp14:editId="0EE54A52">
          <wp:extent cx="1135621" cy="427355"/>
          <wp:effectExtent l="0" t="0" r="7620" b="0"/>
          <wp:docPr id="19" name="Picture 19" descr="A logo for a company&#10;&#10;Description automatically generated">
            <a:hlinkClick xmlns:a="http://schemas.openxmlformats.org/drawingml/2006/main" r:id="rId1" tooltip="&quot;ESRC - Hom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for a company&#10;&#10;Description automatically generated">
                    <a:hlinkClick r:id="rId1" tooltip="&quot;ESRC - Home&quot; "/>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b="36946"/>
                  <a:stretch/>
                </pic:blipFill>
                <pic:spPr bwMode="auto">
                  <a:xfrm>
                    <a:off x="0" y="0"/>
                    <a:ext cx="1153024" cy="433904"/>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tab/>
    </w:r>
    <w:r w:rsidRPr="004703A7">
      <w:rPr>
        <w:rStyle w:val="TitleChar"/>
        <w:rFonts w:ascii="Arial" w:hAnsi="Arial" w:cs="Arial"/>
        <w:sz w:val="22"/>
        <w:szCs w:val="22"/>
      </w:rPr>
      <w:t>SOUTH WEST DOCTORAL TRAINING PARTNERSHIP</w:t>
    </w:r>
    <w:r>
      <w:rPr>
        <w:rStyle w:val="TitleChar"/>
        <w:rFonts w:ascii="Arial" w:hAnsi="Arial" w:cs="Arial"/>
        <w:sz w:val="22"/>
        <w:szCs w:val="22"/>
      </w:rPr>
      <w:tab/>
    </w:r>
    <w:r>
      <w:rPr>
        <w:noProof/>
      </w:rPr>
      <w:drawing>
        <wp:inline distT="0" distB="0" distL="0" distR="0" wp14:anchorId="0D60D6F4" wp14:editId="5722F3BB">
          <wp:extent cx="640853" cy="649605"/>
          <wp:effectExtent l="0" t="0" r="6985" b="0"/>
          <wp:docPr id="2" name="Picture 2" descr="A blue and red logo with stars and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red logo with stars and hand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50981" cy="659871"/>
                  </a:xfrm>
                  <a:prstGeom prst="rect">
                    <a:avLst/>
                  </a:prstGeom>
                </pic:spPr>
              </pic:pic>
            </a:graphicData>
          </a:graphic>
        </wp:inline>
      </w:drawing>
    </w:r>
  </w:p>
  <w:bookmarkEnd w:id="0"/>
  <w:p w14:paraId="37BEC8A4" w14:textId="77777777" w:rsidR="00BF3864" w:rsidRPr="00207583" w:rsidRDefault="00BF3864" w:rsidP="00BF3864">
    <w:pPr>
      <w:pStyle w:val="Header"/>
      <w:pBdr>
        <w:bottom w:val="single" w:sz="4" w:space="1" w:color="auto"/>
      </w:pBdr>
      <w:rPr>
        <w:rFonts w:ascii="Arial" w:hAnsi="Arial" w:cs="Arial"/>
        <w:sz w:val="20"/>
        <w:szCs w:val="20"/>
      </w:rPr>
    </w:pPr>
  </w:p>
  <w:p w14:paraId="2D2406BC" w14:textId="77777777" w:rsidR="00BF3864" w:rsidRPr="00207583" w:rsidRDefault="00BF3864" w:rsidP="00BF3864">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E2B5E"/>
    <w:multiLevelType w:val="multilevel"/>
    <w:tmpl w:val="B1DE35B0"/>
    <w:styleLink w:val="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BB47339"/>
    <w:multiLevelType w:val="hybridMultilevel"/>
    <w:tmpl w:val="5934A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236BF"/>
    <w:multiLevelType w:val="hybridMultilevel"/>
    <w:tmpl w:val="E2EE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4586F"/>
    <w:multiLevelType w:val="hybridMultilevel"/>
    <w:tmpl w:val="A4FCECB4"/>
    <w:lvl w:ilvl="0" w:tplc="F6D86B24">
      <w:start w:val="16"/>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4869A7"/>
    <w:multiLevelType w:val="multilevel"/>
    <w:tmpl w:val="0A9424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943DC7"/>
    <w:multiLevelType w:val="hybridMultilevel"/>
    <w:tmpl w:val="6F9C3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C6E9D"/>
    <w:multiLevelType w:val="hybridMultilevel"/>
    <w:tmpl w:val="8EFE0BBC"/>
    <w:lvl w:ilvl="0" w:tplc="947A7C3E">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FE33072"/>
    <w:multiLevelType w:val="hybridMultilevel"/>
    <w:tmpl w:val="9F02B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3176EE"/>
    <w:multiLevelType w:val="hybridMultilevel"/>
    <w:tmpl w:val="75886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30C5E"/>
    <w:multiLevelType w:val="hybridMultilevel"/>
    <w:tmpl w:val="3FC6F072"/>
    <w:lvl w:ilvl="0" w:tplc="947A7C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5B4AA9"/>
    <w:multiLevelType w:val="hybridMultilevel"/>
    <w:tmpl w:val="DCF2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116F76"/>
    <w:multiLevelType w:val="singleLevel"/>
    <w:tmpl w:val="08090001"/>
    <w:lvl w:ilvl="0">
      <w:start w:val="1"/>
      <w:numFmt w:val="bullet"/>
      <w:lvlText w:val=""/>
      <w:lvlJc w:val="left"/>
      <w:pPr>
        <w:ind w:left="360" w:hanging="360"/>
      </w:pPr>
      <w:rPr>
        <w:rFonts w:ascii="Symbol" w:hAnsi="Symbol" w:hint="default"/>
      </w:rPr>
    </w:lvl>
  </w:abstractNum>
  <w:abstractNum w:abstractNumId="12" w15:restartNumberingAfterBreak="0">
    <w:nsid w:val="75133BFC"/>
    <w:multiLevelType w:val="multilevel"/>
    <w:tmpl w:val="B1DE35B0"/>
    <w:numStyleLink w:val="Bullets"/>
  </w:abstractNum>
  <w:abstractNum w:abstractNumId="13" w15:restartNumberingAfterBreak="0">
    <w:nsid w:val="767A09FA"/>
    <w:multiLevelType w:val="hybridMultilevel"/>
    <w:tmpl w:val="E9A03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6593416">
    <w:abstractNumId w:val="0"/>
  </w:num>
  <w:num w:numId="2" w16cid:durableId="1713457479">
    <w:abstractNumId w:val="12"/>
  </w:num>
  <w:num w:numId="3" w16cid:durableId="122818739">
    <w:abstractNumId w:val="2"/>
  </w:num>
  <w:num w:numId="4" w16cid:durableId="2091151081">
    <w:abstractNumId w:val="11"/>
  </w:num>
  <w:num w:numId="5" w16cid:durableId="766846919">
    <w:abstractNumId w:val="10"/>
  </w:num>
  <w:num w:numId="6" w16cid:durableId="919874976">
    <w:abstractNumId w:val="9"/>
  </w:num>
  <w:num w:numId="7" w16cid:durableId="171191272">
    <w:abstractNumId w:val="6"/>
  </w:num>
  <w:num w:numId="8" w16cid:durableId="2011251184">
    <w:abstractNumId w:val="1"/>
  </w:num>
  <w:num w:numId="9" w16cid:durableId="1147284637">
    <w:abstractNumId w:val="13"/>
  </w:num>
  <w:num w:numId="10" w16cid:durableId="1508640323">
    <w:abstractNumId w:val="8"/>
  </w:num>
  <w:num w:numId="11" w16cid:durableId="1093210538">
    <w:abstractNumId w:val="3"/>
  </w:num>
  <w:num w:numId="12" w16cid:durableId="480731936">
    <w:abstractNumId w:val="5"/>
  </w:num>
  <w:num w:numId="13" w16cid:durableId="340357432">
    <w:abstractNumId w:val="7"/>
  </w:num>
  <w:num w:numId="14" w16cid:durableId="596518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52"/>
    <w:rsid w:val="00000747"/>
    <w:rsid w:val="000118E9"/>
    <w:rsid w:val="00023CDA"/>
    <w:rsid w:val="00025FDA"/>
    <w:rsid w:val="0003594D"/>
    <w:rsid w:val="0005780F"/>
    <w:rsid w:val="00061DB2"/>
    <w:rsid w:val="00077365"/>
    <w:rsid w:val="00083EAC"/>
    <w:rsid w:val="00085710"/>
    <w:rsid w:val="00095946"/>
    <w:rsid w:val="000A30E9"/>
    <w:rsid w:val="000A7181"/>
    <w:rsid w:val="000B5C3C"/>
    <w:rsid w:val="000C081B"/>
    <w:rsid w:val="000C2847"/>
    <w:rsid w:val="000D7DAA"/>
    <w:rsid w:val="000E6626"/>
    <w:rsid w:val="00101049"/>
    <w:rsid w:val="001104AE"/>
    <w:rsid w:val="00127830"/>
    <w:rsid w:val="0014430C"/>
    <w:rsid w:val="00156F32"/>
    <w:rsid w:val="00157E39"/>
    <w:rsid w:val="00164739"/>
    <w:rsid w:val="00184C64"/>
    <w:rsid w:val="00201FB2"/>
    <w:rsid w:val="00207583"/>
    <w:rsid w:val="00216BA4"/>
    <w:rsid w:val="00222F68"/>
    <w:rsid w:val="002437E8"/>
    <w:rsid w:val="00257AEA"/>
    <w:rsid w:val="00257BB5"/>
    <w:rsid w:val="002625A6"/>
    <w:rsid w:val="00267A62"/>
    <w:rsid w:val="002921F3"/>
    <w:rsid w:val="00294BEF"/>
    <w:rsid w:val="00297164"/>
    <w:rsid w:val="002A24B6"/>
    <w:rsid w:val="002B04B6"/>
    <w:rsid w:val="002B2700"/>
    <w:rsid w:val="002B2A35"/>
    <w:rsid w:val="002C3AD7"/>
    <w:rsid w:val="002E04F0"/>
    <w:rsid w:val="002E1FB0"/>
    <w:rsid w:val="002E422E"/>
    <w:rsid w:val="002E7C8F"/>
    <w:rsid w:val="00302A35"/>
    <w:rsid w:val="00304860"/>
    <w:rsid w:val="00314F16"/>
    <w:rsid w:val="00326FB7"/>
    <w:rsid w:val="00331468"/>
    <w:rsid w:val="00333BAE"/>
    <w:rsid w:val="00343889"/>
    <w:rsid w:val="00355456"/>
    <w:rsid w:val="00357342"/>
    <w:rsid w:val="00374314"/>
    <w:rsid w:val="00384AA4"/>
    <w:rsid w:val="00386C52"/>
    <w:rsid w:val="003A4883"/>
    <w:rsid w:val="003B5534"/>
    <w:rsid w:val="003E0B13"/>
    <w:rsid w:val="003E7A35"/>
    <w:rsid w:val="003F27FF"/>
    <w:rsid w:val="003F3889"/>
    <w:rsid w:val="004120F1"/>
    <w:rsid w:val="004130EE"/>
    <w:rsid w:val="0042187A"/>
    <w:rsid w:val="00422EBD"/>
    <w:rsid w:val="00425479"/>
    <w:rsid w:val="004334D3"/>
    <w:rsid w:val="00452D20"/>
    <w:rsid w:val="004538D5"/>
    <w:rsid w:val="004611DB"/>
    <w:rsid w:val="00496350"/>
    <w:rsid w:val="004F1050"/>
    <w:rsid w:val="004F1A82"/>
    <w:rsid w:val="00570C63"/>
    <w:rsid w:val="00572241"/>
    <w:rsid w:val="00586C0D"/>
    <w:rsid w:val="00597157"/>
    <w:rsid w:val="005B1503"/>
    <w:rsid w:val="005C1FF5"/>
    <w:rsid w:val="005C2865"/>
    <w:rsid w:val="005C334E"/>
    <w:rsid w:val="005D0EF6"/>
    <w:rsid w:val="005E4C06"/>
    <w:rsid w:val="005E5DD6"/>
    <w:rsid w:val="006021BB"/>
    <w:rsid w:val="00606048"/>
    <w:rsid w:val="00607666"/>
    <w:rsid w:val="00627959"/>
    <w:rsid w:val="006309F9"/>
    <w:rsid w:val="00637F54"/>
    <w:rsid w:val="006461F9"/>
    <w:rsid w:val="00650DC8"/>
    <w:rsid w:val="00655C24"/>
    <w:rsid w:val="00663758"/>
    <w:rsid w:val="00667420"/>
    <w:rsid w:val="00686C3F"/>
    <w:rsid w:val="00693610"/>
    <w:rsid w:val="006A243A"/>
    <w:rsid w:val="006A4D75"/>
    <w:rsid w:val="006B5F31"/>
    <w:rsid w:val="006B67EE"/>
    <w:rsid w:val="006C21AC"/>
    <w:rsid w:val="006C3AB7"/>
    <w:rsid w:val="006E47D6"/>
    <w:rsid w:val="006E6F1D"/>
    <w:rsid w:val="00707486"/>
    <w:rsid w:val="007128B6"/>
    <w:rsid w:val="00733D20"/>
    <w:rsid w:val="00734B5E"/>
    <w:rsid w:val="00736E78"/>
    <w:rsid w:val="0073705A"/>
    <w:rsid w:val="00773A5E"/>
    <w:rsid w:val="00781633"/>
    <w:rsid w:val="00783210"/>
    <w:rsid w:val="00790272"/>
    <w:rsid w:val="00794696"/>
    <w:rsid w:val="00795C58"/>
    <w:rsid w:val="007A0AA2"/>
    <w:rsid w:val="007D5790"/>
    <w:rsid w:val="007E09C9"/>
    <w:rsid w:val="007F4D4D"/>
    <w:rsid w:val="008149CA"/>
    <w:rsid w:val="00815BB1"/>
    <w:rsid w:val="008175D6"/>
    <w:rsid w:val="00821E3B"/>
    <w:rsid w:val="00837EDB"/>
    <w:rsid w:val="0085275E"/>
    <w:rsid w:val="0085456C"/>
    <w:rsid w:val="00857B5C"/>
    <w:rsid w:val="0086119A"/>
    <w:rsid w:val="008639EC"/>
    <w:rsid w:val="0086694B"/>
    <w:rsid w:val="008A18A3"/>
    <w:rsid w:val="008A311C"/>
    <w:rsid w:val="008B094F"/>
    <w:rsid w:val="008B4B7E"/>
    <w:rsid w:val="008B6979"/>
    <w:rsid w:val="008B792F"/>
    <w:rsid w:val="008C765F"/>
    <w:rsid w:val="008E4613"/>
    <w:rsid w:val="008F221E"/>
    <w:rsid w:val="008F3D03"/>
    <w:rsid w:val="008F4E0F"/>
    <w:rsid w:val="008F759A"/>
    <w:rsid w:val="00907C32"/>
    <w:rsid w:val="00912FFA"/>
    <w:rsid w:val="00935B9D"/>
    <w:rsid w:val="00941306"/>
    <w:rsid w:val="0094517A"/>
    <w:rsid w:val="00950166"/>
    <w:rsid w:val="009530DD"/>
    <w:rsid w:val="0096552B"/>
    <w:rsid w:val="009750C4"/>
    <w:rsid w:val="009866DD"/>
    <w:rsid w:val="009A52A6"/>
    <w:rsid w:val="009B1031"/>
    <w:rsid w:val="009C083B"/>
    <w:rsid w:val="009C1121"/>
    <w:rsid w:val="009C47B5"/>
    <w:rsid w:val="009C5FB4"/>
    <w:rsid w:val="009C6F8F"/>
    <w:rsid w:val="009F6243"/>
    <w:rsid w:val="00A25AC4"/>
    <w:rsid w:val="00A32405"/>
    <w:rsid w:val="00A40B4F"/>
    <w:rsid w:val="00A43A40"/>
    <w:rsid w:val="00A5450F"/>
    <w:rsid w:val="00A56CB1"/>
    <w:rsid w:val="00A6659E"/>
    <w:rsid w:val="00A74298"/>
    <w:rsid w:val="00AA5E0E"/>
    <w:rsid w:val="00AB1711"/>
    <w:rsid w:val="00AB1716"/>
    <w:rsid w:val="00AB5262"/>
    <w:rsid w:val="00AC1CC3"/>
    <w:rsid w:val="00AC2590"/>
    <w:rsid w:val="00AC6E3B"/>
    <w:rsid w:val="00AC74ED"/>
    <w:rsid w:val="00AC7EE6"/>
    <w:rsid w:val="00AD472C"/>
    <w:rsid w:val="00AD71FF"/>
    <w:rsid w:val="00AF517D"/>
    <w:rsid w:val="00B07545"/>
    <w:rsid w:val="00B21DC6"/>
    <w:rsid w:val="00B4729C"/>
    <w:rsid w:val="00B62676"/>
    <w:rsid w:val="00B63532"/>
    <w:rsid w:val="00B76AA9"/>
    <w:rsid w:val="00B80326"/>
    <w:rsid w:val="00B96725"/>
    <w:rsid w:val="00BB235D"/>
    <w:rsid w:val="00BC1E0F"/>
    <w:rsid w:val="00BD3324"/>
    <w:rsid w:val="00BD67A7"/>
    <w:rsid w:val="00BD6BF2"/>
    <w:rsid w:val="00BE14EE"/>
    <w:rsid w:val="00BE6EAF"/>
    <w:rsid w:val="00BF3864"/>
    <w:rsid w:val="00BF5CE8"/>
    <w:rsid w:val="00C061C0"/>
    <w:rsid w:val="00C25E8C"/>
    <w:rsid w:val="00C277DB"/>
    <w:rsid w:val="00C30E0F"/>
    <w:rsid w:val="00C370F8"/>
    <w:rsid w:val="00C44CE2"/>
    <w:rsid w:val="00C7352A"/>
    <w:rsid w:val="00C76CC1"/>
    <w:rsid w:val="00CA5007"/>
    <w:rsid w:val="00CB1A35"/>
    <w:rsid w:val="00CB406B"/>
    <w:rsid w:val="00CD2AA0"/>
    <w:rsid w:val="00CD3C3D"/>
    <w:rsid w:val="00CE7D07"/>
    <w:rsid w:val="00D01858"/>
    <w:rsid w:val="00D23788"/>
    <w:rsid w:val="00D3111A"/>
    <w:rsid w:val="00D31752"/>
    <w:rsid w:val="00D33335"/>
    <w:rsid w:val="00D4198B"/>
    <w:rsid w:val="00D43E29"/>
    <w:rsid w:val="00D4462C"/>
    <w:rsid w:val="00D92022"/>
    <w:rsid w:val="00DC0F66"/>
    <w:rsid w:val="00DC441B"/>
    <w:rsid w:val="00DD25EC"/>
    <w:rsid w:val="00DF5E22"/>
    <w:rsid w:val="00E02CC6"/>
    <w:rsid w:val="00E11C02"/>
    <w:rsid w:val="00E13481"/>
    <w:rsid w:val="00E36042"/>
    <w:rsid w:val="00E46ADC"/>
    <w:rsid w:val="00E54B90"/>
    <w:rsid w:val="00E561EE"/>
    <w:rsid w:val="00E606FA"/>
    <w:rsid w:val="00E67D90"/>
    <w:rsid w:val="00EA03BB"/>
    <w:rsid w:val="00EA4067"/>
    <w:rsid w:val="00EA6214"/>
    <w:rsid w:val="00EB0D37"/>
    <w:rsid w:val="00EB257F"/>
    <w:rsid w:val="00EB7B48"/>
    <w:rsid w:val="00ED69B1"/>
    <w:rsid w:val="00EE6DEA"/>
    <w:rsid w:val="00EE7A66"/>
    <w:rsid w:val="00EF6C0C"/>
    <w:rsid w:val="00F056A1"/>
    <w:rsid w:val="00F05FC5"/>
    <w:rsid w:val="00F07E8E"/>
    <w:rsid w:val="00F10640"/>
    <w:rsid w:val="00F127F7"/>
    <w:rsid w:val="00F14C8B"/>
    <w:rsid w:val="00F16CB1"/>
    <w:rsid w:val="00F26037"/>
    <w:rsid w:val="00F3352B"/>
    <w:rsid w:val="00F44AC6"/>
    <w:rsid w:val="00F472FD"/>
    <w:rsid w:val="00F53506"/>
    <w:rsid w:val="00F67868"/>
    <w:rsid w:val="00F702E9"/>
    <w:rsid w:val="00F71B34"/>
    <w:rsid w:val="00F837C5"/>
    <w:rsid w:val="00F964C9"/>
    <w:rsid w:val="00FC674D"/>
    <w:rsid w:val="00FD25F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C19E1"/>
  <w15:docId w15:val="{1183505F-D49B-4FB8-9E5B-0A096BD4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E4613"/>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6C52"/>
    <w:pPr>
      <w:tabs>
        <w:tab w:val="center" w:pos="4513"/>
        <w:tab w:val="right" w:pos="902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386C52"/>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386C52"/>
    <w:pPr>
      <w:pBdr>
        <w:bottom w:val="single" w:sz="8" w:space="4" w:color="4F81BD"/>
      </w:pBdr>
      <w:spacing w:after="300"/>
      <w:contextualSpacing/>
    </w:pPr>
    <w:rPr>
      <w:rFonts w:ascii="Cambria" w:eastAsia="Times New Roman" w:hAnsi="Cambria" w:cs="Times New Roman"/>
      <w:color w:val="17365D"/>
      <w:spacing w:val="5"/>
      <w:kern w:val="28"/>
      <w:sz w:val="52"/>
      <w:szCs w:val="52"/>
      <w:lang w:eastAsia="en-GB"/>
    </w:rPr>
  </w:style>
  <w:style w:type="character" w:customStyle="1" w:styleId="TitleChar">
    <w:name w:val="Title Char"/>
    <w:basedOn w:val="DefaultParagraphFont"/>
    <w:link w:val="Title"/>
    <w:rsid w:val="00386C52"/>
    <w:rPr>
      <w:rFonts w:ascii="Cambria" w:eastAsia="Times New Roman" w:hAnsi="Cambria" w:cs="Times New Roman"/>
      <w:color w:val="17365D"/>
      <w:spacing w:val="5"/>
      <w:kern w:val="28"/>
      <w:sz w:val="52"/>
      <w:szCs w:val="52"/>
      <w:lang w:eastAsia="en-GB"/>
    </w:rPr>
  </w:style>
  <w:style w:type="paragraph" w:styleId="BalloonText">
    <w:name w:val="Balloon Text"/>
    <w:basedOn w:val="Normal"/>
    <w:link w:val="BalloonTextChar"/>
    <w:uiPriority w:val="99"/>
    <w:semiHidden/>
    <w:unhideWhenUsed/>
    <w:rsid w:val="00386C52"/>
    <w:rPr>
      <w:rFonts w:ascii="Tahoma" w:hAnsi="Tahoma" w:cs="Tahoma"/>
      <w:sz w:val="16"/>
      <w:szCs w:val="16"/>
    </w:rPr>
  </w:style>
  <w:style w:type="character" w:customStyle="1" w:styleId="BalloonTextChar">
    <w:name w:val="Balloon Text Char"/>
    <w:basedOn w:val="DefaultParagraphFont"/>
    <w:link w:val="BalloonText"/>
    <w:uiPriority w:val="99"/>
    <w:semiHidden/>
    <w:rsid w:val="00386C52"/>
    <w:rPr>
      <w:rFonts w:ascii="Tahoma" w:hAnsi="Tahoma" w:cs="Tahoma"/>
      <w:sz w:val="16"/>
      <w:szCs w:val="16"/>
    </w:rPr>
  </w:style>
  <w:style w:type="paragraph" w:styleId="Footer">
    <w:name w:val="footer"/>
    <w:basedOn w:val="Normal"/>
    <w:link w:val="FooterChar"/>
    <w:uiPriority w:val="99"/>
    <w:unhideWhenUsed/>
    <w:rsid w:val="00386C52"/>
    <w:pPr>
      <w:tabs>
        <w:tab w:val="center" w:pos="4513"/>
        <w:tab w:val="right" w:pos="9026"/>
      </w:tabs>
    </w:pPr>
  </w:style>
  <w:style w:type="character" w:customStyle="1" w:styleId="FooterChar">
    <w:name w:val="Footer Char"/>
    <w:basedOn w:val="DefaultParagraphFont"/>
    <w:link w:val="Footer"/>
    <w:uiPriority w:val="99"/>
    <w:rsid w:val="00386C52"/>
  </w:style>
  <w:style w:type="numbering" w:customStyle="1" w:styleId="Bullets">
    <w:name w:val="Bullets"/>
    <w:uiPriority w:val="99"/>
    <w:rsid w:val="00F71B34"/>
    <w:pPr>
      <w:numPr>
        <w:numId w:val="1"/>
      </w:numPr>
    </w:pPr>
  </w:style>
  <w:style w:type="paragraph" w:styleId="ListParagraph">
    <w:name w:val="List Paragraph"/>
    <w:basedOn w:val="Normal"/>
    <w:uiPriority w:val="34"/>
    <w:qFormat/>
    <w:rsid w:val="00267A62"/>
    <w:pPr>
      <w:ind w:left="720"/>
      <w:contextualSpacing/>
    </w:pPr>
  </w:style>
  <w:style w:type="character" w:customStyle="1" w:styleId="Heading3Char">
    <w:name w:val="Heading 3 Char"/>
    <w:basedOn w:val="DefaultParagraphFont"/>
    <w:link w:val="Heading3"/>
    <w:uiPriority w:val="9"/>
    <w:rsid w:val="008E4613"/>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8E4613"/>
    <w:rPr>
      <w:sz w:val="16"/>
      <w:szCs w:val="16"/>
    </w:rPr>
  </w:style>
  <w:style w:type="paragraph" w:styleId="CommentText">
    <w:name w:val="annotation text"/>
    <w:basedOn w:val="Normal"/>
    <w:link w:val="CommentTextChar"/>
    <w:uiPriority w:val="99"/>
    <w:unhideWhenUsed/>
    <w:rsid w:val="008E4613"/>
    <w:rPr>
      <w:szCs w:val="20"/>
    </w:rPr>
  </w:style>
  <w:style w:type="character" w:customStyle="1" w:styleId="CommentTextChar">
    <w:name w:val="Comment Text Char"/>
    <w:basedOn w:val="DefaultParagraphFont"/>
    <w:link w:val="CommentText"/>
    <w:uiPriority w:val="99"/>
    <w:rsid w:val="008E4613"/>
    <w:rPr>
      <w:szCs w:val="20"/>
    </w:rPr>
  </w:style>
  <w:style w:type="table" w:styleId="TableGrid">
    <w:name w:val="Table Grid"/>
    <w:basedOn w:val="TableNormal"/>
    <w:uiPriority w:val="59"/>
    <w:rsid w:val="008E4613"/>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613"/>
    <w:rPr>
      <w:color w:val="0000FF" w:themeColor="hyperlink"/>
      <w:u w:val="single"/>
    </w:rPr>
  </w:style>
  <w:style w:type="paragraph" w:styleId="NormalWeb">
    <w:name w:val="Normal (Web)"/>
    <w:basedOn w:val="Normal"/>
    <w:uiPriority w:val="99"/>
    <w:rsid w:val="008E461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D4198B"/>
  </w:style>
  <w:style w:type="character" w:customStyle="1" w:styleId="Mention1">
    <w:name w:val="Mention1"/>
    <w:basedOn w:val="DefaultParagraphFont"/>
    <w:uiPriority w:val="99"/>
    <w:semiHidden/>
    <w:unhideWhenUsed/>
    <w:rsid w:val="00E11C02"/>
    <w:rPr>
      <w:color w:val="2B579A"/>
      <w:shd w:val="clear" w:color="auto" w:fill="E6E6E6"/>
    </w:rPr>
  </w:style>
  <w:style w:type="character" w:customStyle="1" w:styleId="UnresolvedMention1">
    <w:name w:val="Unresolved Mention1"/>
    <w:basedOn w:val="DefaultParagraphFont"/>
    <w:uiPriority w:val="99"/>
    <w:semiHidden/>
    <w:unhideWhenUsed/>
    <w:rsid w:val="002437E8"/>
    <w:rPr>
      <w:color w:val="808080"/>
      <w:shd w:val="clear" w:color="auto" w:fill="E6E6E6"/>
    </w:rPr>
  </w:style>
  <w:style w:type="character" w:styleId="FollowedHyperlink">
    <w:name w:val="FollowedHyperlink"/>
    <w:basedOn w:val="DefaultParagraphFont"/>
    <w:uiPriority w:val="99"/>
    <w:semiHidden/>
    <w:unhideWhenUsed/>
    <w:rsid w:val="00686C3F"/>
    <w:rPr>
      <w:color w:val="800080" w:themeColor="followedHyperlink"/>
      <w:u w:val="single"/>
    </w:rPr>
  </w:style>
  <w:style w:type="character" w:customStyle="1" w:styleId="UnresolvedMention2">
    <w:name w:val="Unresolved Mention2"/>
    <w:basedOn w:val="DefaultParagraphFont"/>
    <w:uiPriority w:val="99"/>
    <w:semiHidden/>
    <w:unhideWhenUsed/>
    <w:rsid w:val="00F3352B"/>
    <w:rPr>
      <w:color w:val="605E5C"/>
      <w:shd w:val="clear" w:color="auto" w:fill="E1DFDD"/>
    </w:rPr>
  </w:style>
  <w:style w:type="character" w:styleId="UnresolvedMention">
    <w:name w:val="Unresolved Mention"/>
    <w:basedOn w:val="DefaultParagraphFont"/>
    <w:uiPriority w:val="99"/>
    <w:semiHidden/>
    <w:unhideWhenUsed/>
    <w:rsid w:val="00AB1711"/>
    <w:rPr>
      <w:color w:val="605E5C"/>
      <w:shd w:val="clear" w:color="auto" w:fill="E1DFDD"/>
    </w:rPr>
  </w:style>
  <w:style w:type="paragraph" w:customStyle="1" w:styleId="xxmsoheader">
    <w:name w:val="x_xmsoheader"/>
    <w:basedOn w:val="Normal"/>
    <w:rsid w:val="0049635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
    <w:name w:val="x_xmsonormal"/>
    <w:basedOn w:val="Normal"/>
    <w:rsid w:val="0049635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xmsosmartlink">
    <w:name w:val="x_msosmartlink"/>
    <w:basedOn w:val="DefaultParagraphFont"/>
    <w:rsid w:val="00496350"/>
  </w:style>
  <w:style w:type="character" w:customStyle="1" w:styleId="normaltextrun">
    <w:name w:val="normaltextrun"/>
    <w:basedOn w:val="DefaultParagraphFont"/>
    <w:rsid w:val="0094517A"/>
  </w:style>
  <w:style w:type="character" w:customStyle="1" w:styleId="eop">
    <w:name w:val="eop"/>
    <w:basedOn w:val="DefaultParagraphFont"/>
    <w:rsid w:val="00945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15652">
      <w:bodyDiv w:val="1"/>
      <w:marLeft w:val="0"/>
      <w:marRight w:val="0"/>
      <w:marTop w:val="0"/>
      <w:marBottom w:val="0"/>
      <w:divBdr>
        <w:top w:val="none" w:sz="0" w:space="0" w:color="auto"/>
        <w:left w:val="none" w:sz="0" w:space="0" w:color="auto"/>
        <w:bottom w:val="none" w:sz="0" w:space="0" w:color="auto"/>
        <w:right w:val="none" w:sz="0" w:space="0" w:color="auto"/>
      </w:divBdr>
    </w:div>
    <w:div w:id="656689754">
      <w:bodyDiv w:val="1"/>
      <w:marLeft w:val="0"/>
      <w:marRight w:val="0"/>
      <w:marTop w:val="0"/>
      <w:marBottom w:val="0"/>
      <w:divBdr>
        <w:top w:val="none" w:sz="0" w:space="0" w:color="auto"/>
        <w:left w:val="none" w:sz="0" w:space="0" w:color="auto"/>
        <w:bottom w:val="none" w:sz="0" w:space="0" w:color="auto"/>
        <w:right w:val="none" w:sz="0" w:space="0" w:color="auto"/>
      </w:divBdr>
    </w:div>
    <w:div w:id="687875218">
      <w:bodyDiv w:val="1"/>
      <w:marLeft w:val="0"/>
      <w:marRight w:val="0"/>
      <w:marTop w:val="0"/>
      <w:marBottom w:val="0"/>
      <w:divBdr>
        <w:top w:val="none" w:sz="0" w:space="0" w:color="auto"/>
        <w:left w:val="none" w:sz="0" w:space="0" w:color="auto"/>
        <w:bottom w:val="none" w:sz="0" w:space="0" w:color="auto"/>
        <w:right w:val="none" w:sz="0" w:space="0" w:color="auto"/>
      </w:divBdr>
    </w:div>
    <w:div w:id="1062866679">
      <w:bodyDiv w:val="1"/>
      <w:marLeft w:val="0"/>
      <w:marRight w:val="0"/>
      <w:marTop w:val="0"/>
      <w:marBottom w:val="0"/>
      <w:divBdr>
        <w:top w:val="none" w:sz="0" w:space="0" w:color="auto"/>
        <w:left w:val="none" w:sz="0" w:space="0" w:color="auto"/>
        <w:bottom w:val="none" w:sz="0" w:space="0" w:color="auto"/>
        <w:right w:val="none" w:sz="0" w:space="0" w:color="auto"/>
      </w:divBdr>
    </w:div>
    <w:div w:id="1341850546">
      <w:bodyDiv w:val="1"/>
      <w:marLeft w:val="0"/>
      <w:marRight w:val="0"/>
      <w:marTop w:val="0"/>
      <w:marBottom w:val="0"/>
      <w:divBdr>
        <w:top w:val="none" w:sz="0" w:space="0" w:color="auto"/>
        <w:left w:val="none" w:sz="0" w:space="0" w:color="auto"/>
        <w:bottom w:val="none" w:sz="0" w:space="0" w:color="auto"/>
        <w:right w:val="none" w:sz="0" w:space="0" w:color="auto"/>
      </w:divBdr>
    </w:div>
    <w:div w:id="1410426610">
      <w:bodyDiv w:val="1"/>
      <w:marLeft w:val="0"/>
      <w:marRight w:val="0"/>
      <w:marTop w:val="0"/>
      <w:marBottom w:val="0"/>
      <w:divBdr>
        <w:top w:val="none" w:sz="0" w:space="0" w:color="auto"/>
        <w:left w:val="none" w:sz="0" w:space="0" w:color="auto"/>
        <w:bottom w:val="none" w:sz="0" w:space="0" w:color="auto"/>
        <w:right w:val="none" w:sz="0" w:space="0" w:color="auto"/>
      </w:divBdr>
    </w:div>
    <w:div w:id="186713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th.ac.uk/agresso.bho/expenses/index.html" TargetMode="External"/><Relationship Id="rId18" Type="http://schemas.openxmlformats.org/officeDocument/2006/relationships/hyperlink" Target="http://www.bristol.ac.uk/directory/finance/receive-payments/forms/" TargetMode="External"/><Relationship Id="rId26" Type="http://schemas.openxmlformats.org/officeDocument/2006/relationships/hyperlink" Target="mailto:Joanne.Graham@plymouth.ac.uk" TargetMode="External"/><Relationship Id="rId39" Type="http://schemas.openxmlformats.org/officeDocument/2006/relationships/hyperlink" Target="mailto:SWDTP@bournemouth.ac.uk" TargetMode="External"/><Relationship Id="rId21" Type="http://schemas.openxmlformats.org/officeDocument/2006/relationships/hyperlink" Target="mailto:IDC-ResearchFinance@exeter.ac.uk" TargetMode="External"/><Relationship Id="rId34" Type="http://schemas.openxmlformats.org/officeDocument/2006/relationships/hyperlink" Target="https://marjonuni.sharepoint.com/sites/studentportal/SitePages/PHD-Zone.aspx"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ob.sharepoint.com/sites/myerp" TargetMode="External"/><Relationship Id="rId20" Type="http://schemas.openxmlformats.org/officeDocument/2006/relationships/hyperlink" Target="mailto:alss-pgr@bristol.ac.uk" TargetMode="External"/><Relationship Id="rId29" Type="http://schemas.openxmlformats.org/officeDocument/2006/relationships/hyperlink" Target="https://www.uwe.ac.uk/research/postgraduate-research-study/current-postgraduate-researchers" TargetMode="External"/><Relationship Id="rId41" Type="http://schemas.openxmlformats.org/officeDocument/2006/relationships/hyperlink" Target="mailto:Joanna.Williams@bristol.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dtp.ac.uk/funding-for-current-students/" TargetMode="External"/><Relationship Id="rId24" Type="http://schemas.openxmlformats.org/officeDocument/2006/relationships/hyperlink" Target="https://universityofexeteruk.sharepoint.com/sites/InstitutionalandDoctoralCollege/Shared%20Documents/General/06%20General/02%20Scholarships%20Charge%20Code%20Email%20Merge/financehelpdesk@exeter.ac.uk" TargetMode="External"/><Relationship Id="rId32" Type="http://schemas.openxmlformats.org/officeDocument/2006/relationships/hyperlink" Target="https://brightspace.bournemouth.ac.uk/d2l/le/lessons/80396/topics/1818755" TargetMode="External"/><Relationship Id="rId37" Type="http://schemas.openxmlformats.org/officeDocument/2006/relationships/hyperlink" Target="mailto:alss-pgr@bristol.ac.uk" TargetMode="External"/><Relationship Id="rId40" Type="http://schemas.openxmlformats.org/officeDocument/2006/relationships/hyperlink" Target="mailto:rke@marjon.ac.uk" TargetMode="External"/><Relationship Id="rId5" Type="http://schemas.openxmlformats.org/officeDocument/2006/relationships/webSettings" Target="webSettings.xml"/><Relationship Id="rId15" Type="http://schemas.openxmlformats.org/officeDocument/2006/relationships/hyperlink" Target="https://uob.sharepoint.com/sites/myerp/SitePages/expenses.aspx" TargetMode="External"/><Relationship Id="rId23" Type="http://schemas.openxmlformats.org/officeDocument/2006/relationships/hyperlink" Target="https://www.exeter.ac.uk/departments/finance/training/" TargetMode="External"/><Relationship Id="rId28" Type="http://schemas.openxmlformats.org/officeDocument/2006/relationships/hyperlink" Target="mailto:fohstudentships@plymouth.ac.uk" TargetMode="External"/><Relationship Id="rId36" Type="http://schemas.openxmlformats.org/officeDocument/2006/relationships/hyperlink" Target="mailto:a.p.r.bullock@bath.ac.uk" TargetMode="External"/><Relationship Id="rId10" Type="http://schemas.openxmlformats.org/officeDocument/2006/relationships/footer" Target="footer1.xml"/><Relationship Id="rId19" Type="http://schemas.openxmlformats.org/officeDocument/2006/relationships/hyperlink" Target="mailto:AP-SPA@bristol.ac.uk" TargetMode="External"/><Relationship Id="rId31" Type="http://schemas.openxmlformats.org/officeDocument/2006/relationships/hyperlink" Target="https://forms.office.com/Pages/ResponsePage.aspx?id=VZbi7ZfQ5EK7tfONQn-_uLQA3Vbi46hDk3Clk8gnc65UMTNYOVFQMjNPNTlCMEtEMzM0OVc2Q1NTWi4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bristol.ac.uk/directory/finance/receive-payments/fee-and-expense-claims/" TargetMode="External"/><Relationship Id="rId22" Type="http://schemas.openxmlformats.org/officeDocument/2006/relationships/hyperlink" Target="https://www.exeter.ac.uk/departments/finance/budgets/" TargetMode="External"/><Relationship Id="rId27" Type="http://schemas.openxmlformats.org/officeDocument/2006/relationships/hyperlink" Target="mailto:doctoralcollege@plymouth.ac.uk" TargetMode="External"/><Relationship Id="rId30" Type="http://schemas.openxmlformats.org/officeDocument/2006/relationships/hyperlink" Target="mailto:Doctoralacademy@uwe.ac.uk" TargetMode="External"/><Relationship Id="rId35" Type="http://schemas.openxmlformats.org/officeDocument/2006/relationships/hyperlink" Target="mailto:rke@marjon.ac.uk" TargetMode="External"/><Relationship Id="rId43" Type="http://schemas.openxmlformats.org/officeDocument/2006/relationships/fontTable" Target="fontTable.xml"/><Relationship Id="rId8" Type="http://schemas.openxmlformats.org/officeDocument/2006/relationships/hyperlink" Target="https://www.ukri.org/publications/esrc-postgraduate-funding-guide/" TargetMode="External"/><Relationship Id="rId3" Type="http://schemas.openxmlformats.org/officeDocument/2006/relationships/styles" Target="styles.xml"/><Relationship Id="rId12" Type="http://schemas.openxmlformats.org/officeDocument/2006/relationships/hyperlink" Target="mailto:hss-finance@bath.ac.uk" TargetMode="External"/><Relationship Id="rId17" Type="http://schemas.openxmlformats.org/officeDocument/2006/relationships/hyperlink" Target="https://uob.sharepoint.com/sites/myerp/SitePages/purchasing.aspx" TargetMode="External"/><Relationship Id="rId25" Type="http://schemas.openxmlformats.org/officeDocument/2006/relationships/hyperlink" Target="mailto:doctoralcollege@plymouth.ac.uk" TargetMode="External"/><Relationship Id="rId33" Type="http://schemas.openxmlformats.org/officeDocument/2006/relationships/hyperlink" Target="mailto:FSTFandR@bournemouth.ac.uk" TargetMode="External"/><Relationship Id="rId38" Type="http://schemas.openxmlformats.org/officeDocument/2006/relationships/hyperlink" Target="mailto:fin-postaward-studentships@bristol.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esr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8EBCB-59FA-4EA9-98FB-865827EDC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2446</Words>
  <Characters>13894</Characters>
  <Application>Microsoft Office Word</Application>
  <DocSecurity>0</DocSecurity>
  <Lines>330</Lines>
  <Paragraphs>130</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Williams</dc:creator>
  <cp:lastModifiedBy>Joanna Williams</cp:lastModifiedBy>
  <cp:revision>6</cp:revision>
  <dcterms:created xsi:type="dcterms:W3CDTF">2026-03-20T12:27:00Z</dcterms:created>
  <dcterms:modified xsi:type="dcterms:W3CDTF">2026-03-23T11:17:00Z</dcterms:modified>
</cp:coreProperties>
</file>